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0656DC12" w:rsidR="00D52B99" w:rsidRDefault="5AF401B9" w:rsidP="5C530F47">
      <w:pPr>
        <w:spacing w:after="0" w:line="240" w:lineRule="auto"/>
        <w:rPr>
          <w:b/>
          <w:bCs/>
        </w:rPr>
      </w:pPr>
      <w:bookmarkStart w:id="0" w:name="_GoBack"/>
      <w:bookmarkEnd w:id="0"/>
      <w:r w:rsidRPr="64DA5DAA">
        <w:rPr>
          <w:b/>
          <w:bCs/>
          <w:sz w:val="24"/>
          <w:szCs w:val="24"/>
          <w:u w:val="single"/>
        </w:rPr>
        <w:t xml:space="preserve">Notulen klankbordgroep </w:t>
      </w:r>
      <w:proofErr w:type="spellStart"/>
      <w:r w:rsidRPr="64DA5DAA">
        <w:rPr>
          <w:b/>
          <w:bCs/>
          <w:sz w:val="24"/>
          <w:szCs w:val="24"/>
          <w:u w:val="single"/>
        </w:rPr>
        <w:t>Wmo</w:t>
      </w:r>
      <w:proofErr w:type="spellEnd"/>
      <w:r w:rsidRPr="64DA5DAA">
        <w:rPr>
          <w:b/>
          <w:bCs/>
          <w:sz w:val="24"/>
          <w:szCs w:val="24"/>
          <w:u w:val="single"/>
        </w:rPr>
        <w:t>-forum</w:t>
      </w:r>
      <w:r>
        <w:br/>
      </w:r>
      <w:r>
        <w:br/>
      </w:r>
      <w:r w:rsidRPr="64DA5DAA">
        <w:rPr>
          <w:b/>
          <w:bCs/>
        </w:rPr>
        <w:t xml:space="preserve">Datum: </w:t>
      </w:r>
      <w:r w:rsidR="007F7763">
        <w:rPr>
          <w:b/>
          <w:bCs/>
        </w:rPr>
        <w:t>28-10</w:t>
      </w:r>
      <w:r w:rsidR="00CF1B4B">
        <w:rPr>
          <w:b/>
          <w:bCs/>
        </w:rPr>
        <w:t>-2021</w:t>
      </w:r>
    </w:p>
    <w:p w14:paraId="5A794234" w14:textId="61830E7B"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4566B9">
        <w:rPr>
          <w:b/>
          <w:bCs/>
        </w:rPr>
        <w:t>30</w:t>
      </w:r>
      <w:r w:rsidR="00CF1B4B">
        <w:rPr>
          <w:b/>
          <w:bCs/>
        </w:rPr>
        <w:t xml:space="preserve"> uur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26E0B148" w:rsidR="00D52B99" w:rsidRPr="00662EE4" w:rsidRDefault="5AF401B9" w:rsidP="64DA5DAA">
      <w:pPr>
        <w:spacing w:after="0" w:line="240" w:lineRule="auto"/>
        <w:rPr>
          <w:b/>
          <w:bCs/>
        </w:rPr>
      </w:pPr>
      <w:r w:rsidRPr="59703A43">
        <w:rPr>
          <w:b/>
          <w:bCs/>
        </w:rPr>
        <w:t xml:space="preserve">Aanwezig: </w:t>
      </w:r>
      <w:r w:rsidR="00CF1B4B">
        <w:rPr>
          <w:b/>
          <w:bCs/>
        </w:rPr>
        <w:t>Bert, Nico, Dick</w:t>
      </w:r>
      <w:r w:rsidR="00F90D0C">
        <w:rPr>
          <w:b/>
          <w:bCs/>
        </w:rPr>
        <w:t xml:space="preserve"> </w:t>
      </w:r>
      <w:r w:rsidR="00CF1B4B">
        <w:rPr>
          <w:b/>
          <w:bCs/>
        </w:rPr>
        <w:t xml:space="preserve">en </w:t>
      </w:r>
      <w:r w:rsidR="000C5851">
        <w:rPr>
          <w:b/>
          <w:bCs/>
        </w:rPr>
        <w:t>Didi</w:t>
      </w:r>
      <w:r>
        <w:br/>
      </w:r>
      <w:r w:rsidR="00CF1B4B">
        <w:rPr>
          <w:b/>
          <w:bCs/>
        </w:rPr>
        <w:t>Afwezig:</w:t>
      </w:r>
      <w:r w:rsidR="00D35010">
        <w:rPr>
          <w:b/>
          <w:bCs/>
        </w:rPr>
        <w:t xml:space="preserve"> </w:t>
      </w:r>
      <w:proofErr w:type="spellStart"/>
      <w:r w:rsidR="007F7763">
        <w:rPr>
          <w:b/>
          <w:bCs/>
        </w:rPr>
        <w:t>Nely</w:t>
      </w:r>
      <w:proofErr w:type="spellEnd"/>
      <w:r w:rsidR="007F7763">
        <w:rPr>
          <w:b/>
          <w:bCs/>
        </w:rPr>
        <w:t xml:space="preserve"> en </w:t>
      </w:r>
      <w:proofErr w:type="spellStart"/>
      <w:r w:rsidR="007F7763">
        <w:rPr>
          <w:b/>
          <w:bCs/>
        </w:rPr>
        <w:t>Arris</w:t>
      </w:r>
      <w:proofErr w:type="spellEnd"/>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7BF44088" w14:textId="31DF4520" w:rsidR="000C5851" w:rsidRPr="00CD0599" w:rsidRDefault="5AF401B9" w:rsidP="00A6115F">
            <w:pPr>
              <w:rPr>
                <w:sz w:val="20"/>
              </w:rPr>
            </w:pPr>
            <w:r w:rsidRPr="0A1E4890">
              <w:rPr>
                <w:rFonts w:cs="Arial"/>
                <w:b/>
                <w:bCs/>
                <w:sz w:val="20"/>
              </w:rPr>
              <w:t xml:space="preserve">Mededelingen </w:t>
            </w:r>
            <w:r w:rsidR="00D52B99">
              <w:br/>
            </w:r>
            <w:r w:rsidR="00181AFD">
              <w:rPr>
                <w:sz w:val="20"/>
              </w:rPr>
              <w:br/>
            </w:r>
            <w:r w:rsidR="00055B37">
              <w:rPr>
                <w:sz w:val="20"/>
              </w:rPr>
              <w:t xml:space="preserve">Dick vertelde dat wordt nagedacht over een regionaal logeerhuis. </w:t>
            </w:r>
            <w:r w:rsidR="00D839B1">
              <w:rPr>
                <w:sz w:val="20"/>
              </w:rPr>
              <w:t xml:space="preserve">Hij vroeg wat de leden van de klankbordgroep daarvan vinden. Zij vragen zich af </w:t>
            </w:r>
            <w:r w:rsidR="004366A3">
              <w:rPr>
                <w:sz w:val="20"/>
              </w:rPr>
              <w:t xml:space="preserve">of </w:t>
            </w:r>
            <w:r w:rsidR="00884440">
              <w:rPr>
                <w:sz w:val="20"/>
              </w:rPr>
              <w:t>dit voor mensen qua reistijd wel lukt</w:t>
            </w:r>
            <w:r w:rsidR="00D7154C">
              <w:rPr>
                <w:sz w:val="20"/>
              </w:rPr>
              <w:t xml:space="preserve"> en of dit bijvoorbeeld wel goed te combineren is met werk of dagbesteding. </w:t>
            </w:r>
            <w:r w:rsidR="00BB5271">
              <w:rPr>
                <w:sz w:val="20"/>
              </w:rPr>
              <w:t xml:space="preserve">Het moet volgens de klankbordgroep in ieder geval </w:t>
            </w:r>
            <w:r w:rsidR="001D2AA5">
              <w:rPr>
                <w:sz w:val="20"/>
              </w:rPr>
              <w:t xml:space="preserve">een plek worden waar iedereen zich fijn en thuis moet kunnen voelen. Er moet ook goede informatie gegeven worden over </w:t>
            </w:r>
            <w:r w:rsidR="000D3115">
              <w:rPr>
                <w:sz w:val="20"/>
              </w:rPr>
              <w:t xml:space="preserve">het logeerhuis en het moet bekend gemaakt worden aan mantelzorgers. Er moet ook goed overleg zijn tussen het logeerhuis en de mantelzorgers. </w:t>
            </w:r>
            <w:r w:rsidR="00A6115F">
              <w:rPr>
                <w:sz w:val="20"/>
              </w:rPr>
              <w:t xml:space="preserve">Daarnaast is het belangrijk dat er zorg op maat geboden kan worden. En het lijkt de klankbordgroep een goed idee als goed onderzocht wordt of er behoefte is aan zo’n logeerhuis en hoeveel gebruik daarvan gemaakt zou worden. </w:t>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D579F2" w14:textId="40E2F8DC" w:rsidR="00566115" w:rsidRDefault="00CF1B4B" w:rsidP="00721CD0">
            <w:pPr>
              <w:rPr>
                <w:b/>
                <w:sz w:val="20"/>
              </w:rPr>
            </w:pPr>
            <w:r w:rsidRPr="00CF1B4B">
              <w:rPr>
                <w:b/>
                <w:sz w:val="20"/>
              </w:rPr>
              <w:t xml:space="preserve">Notulen </w:t>
            </w:r>
          </w:p>
          <w:p w14:paraId="43A988D3" w14:textId="7BCF7F56" w:rsidR="0034658F" w:rsidRPr="00566115" w:rsidRDefault="0026333B" w:rsidP="00721CD0">
            <w:pPr>
              <w:rPr>
                <w:sz w:val="20"/>
              </w:rPr>
            </w:pPr>
            <w:r>
              <w:rPr>
                <w:sz w:val="20"/>
              </w:rPr>
              <w:t xml:space="preserve">We hebben de notulen van 9 september doorgenomen. </w:t>
            </w:r>
            <w:r w:rsidR="006741B8">
              <w:rPr>
                <w:sz w:val="20"/>
              </w:rPr>
              <w:br/>
            </w:r>
            <w:r w:rsidR="006741B8">
              <w:rPr>
                <w:sz w:val="20"/>
              </w:rPr>
              <w:br/>
              <w:t xml:space="preserve">De vraag over beschermd wonen voor mensen met een lichamelijke beperking staat nog open. </w:t>
            </w:r>
            <w:r w:rsidR="006741B8">
              <w:rPr>
                <w:sz w:val="20"/>
              </w:rPr>
              <w:br/>
              <w:t xml:space="preserve">In de woonzorganalyse worden mensen met een lichamelijke beperking wel erg onderbelicht. </w:t>
            </w:r>
            <w:r w:rsidR="006741B8">
              <w:rPr>
                <w:sz w:val="20"/>
              </w:rPr>
              <w:br/>
            </w:r>
            <w:r w:rsidR="0038030C">
              <w:rPr>
                <w:sz w:val="20"/>
              </w:rPr>
              <w:t xml:space="preserve">Vergoeding eigen vervoer is er al, maar alleen als het niet anders kan. </w:t>
            </w:r>
            <w:r w:rsidR="0038030C">
              <w:rPr>
                <w:sz w:val="20"/>
              </w:rPr>
              <w:br/>
              <w:t>Taxi is soms zelfs voorliggend op een vergoeding eigen vervoer terwijl dat</w:t>
            </w:r>
            <w:r w:rsidR="004A5B05">
              <w:rPr>
                <w:sz w:val="20"/>
              </w:rPr>
              <w:t xml:space="preserve"> laatste</w:t>
            </w:r>
            <w:r w:rsidR="0038030C">
              <w:rPr>
                <w:sz w:val="20"/>
              </w:rPr>
              <w:t xml:space="preserve"> natuurlijk veel goedkoper is. </w:t>
            </w:r>
            <w:r w:rsidR="00EA1C14">
              <w:rPr>
                <w:sz w:val="20"/>
              </w:rPr>
              <w:br/>
              <w:t xml:space="preserve">Als iemand een oudere auto heeft die niet aangepast kan worden, dan kijkt de gemeente mee naar een passende oplossing. </w:t>
            </w:r>
            <w:r w:rsidR="00087CD0">
              <w:rPr>
                <w:sz w:val="20"/>
              </w:rPr>
              <w:br/>
              <w:t xml:space="preserve">Bert kreeg de gehandicapten parkeerapp niet op z’n telefoon. Bleek niet te lukken omdat zijn telefoon te vol staat. Hij gaat wat verwijderen en probeert het dan opnieuw. Als hij de app geprobeerd heeft maakt Dick een afspraak met dhr. Van Dalen om er gezamenlijk nog eens naar te kijken. </w:t>
            </w:r>
            <w:r w:rsidR="004F243B">
              <w:rPr>
                <w:sz w:val="20"/>
              </w:rPr>
              <w:t xml:space="preserve"> </w:t>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lastRenderedPageBreak/>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8AD7723" w14:textId="474340D7" w:rsidR="000C5851" w:rsidRDefault="00087CD0" w:rsidP="00DF1008">
            <w:pPr>
              <w:spacing w:after="0" w:line="240" w:lineRule="auto"/>
              <w:rPr>
                <w:b/>
                <w:bCs/>
                <w:sz w:val="20"/>
              </w:rPr>
            </w:pPr>
            <w:r>
              <w:rPr>
                <w:b/>
                <w:bCs/>
                <w:sz w:val="20"/>
              </w:rPr>
              <w:t>Lokale inclusieagenda</w:t>
            </w:r>
          </w:p>
          <w:p w14:paraId="6FF56447" w14:textId="26CBD363" w:rsidR="00D66A8D" w:rsidRDefault="00820D75" w:rsidP="00692EEA">
            <w:pPr>
              <w:spacing w:after="0" w:line="240" w:lineRule="auto"/>
              <w:rPr>
                <w:sz w:val="20"/>
              </w:rPr>
            </w:pPr>
            <w:r>
              <w:rPr>
                <w:sz w:val="20"/>
              </w:rPr>
              <w:br/>
            </w:r>
            <w:r w:rsidR="00692EEA">
              <w:rPr>
                <w:sz w:val="20"/>
              </w:rPr>
              <w:t>Dick wilde graag van ons weten</w:t>
            </w:r>
            <w:r w:rsidR="002E4207">
              <w:rPr>
                <w:sz w:val="20"/>
              </w:rPr>
              <w:t xml:space="preserve"> wat als eerste uitgevoerd zou moeten worden om de toegankelijk</w:t>
            </w:r>
            <w:r w:rsidR="008D35E5">
              <w:rPr>
                <w:sz w:val="20"/>
              </w:rPr>
              <w:t>heid</w:t>
            </w:r>
            <w:r w:rsidR="002E4207">
              <w:rPr>
                <w:sz w:val="20"/>
              </w:rPr>
              <w:t xml:space="preserve"> voor mensen met een beperking in Veenendaal te verbeteren zodat hij dit door kan geven aan de gemeente. We hebben samen </w:t>
            </w:r>
            <w:r w:rsidR="00D66A8D">
              <w:rPr>
                <w:sz w:val="20"/>
              </w:rPr>
              <w:t>bedacht welke zaken wij het belangrijkst vinden en hebben er 6 uitgekozen:</w:t>
            </w:r>
          </w:p>
          <w:p w14:paraId="38E10AB8" w14:textId="77777777" w:rsidR="00D00704" w:rsidRDefault="00D00704" w:rsidP="00692EEA">
            <w:pPr>
              <w:spacing w:after="0" w:line="240" w:lineRule="auto"/>
              <w:rPr>
                <w:sz w:val="20"/>
              </w:rPr>
            </w:pPr>
          </w:p>
          <w:p w14:paraId="1A68B205" w14:textId="77777777" w:rsidR="00D00704" w:rsidRDefault="00D00704" w:rsidP="00D00704">
            <w:pPr>
              <w:pStyle w:val="Lijstalinea"/>
              <w:numPr>
                <w:ilvl w:val="0"/>
                <w:numId w:val="11"/>
              </w:numPr>
              <w:spacing w:after="0" w:line="240" w:lineRule="auto"/>
              <w:rPr>
                <w:sz w:val="20"/>
              </w:rPr>
            </w:pPr>
            <w:r>
              <w:rPr>
                <w:sz w:val="20"/>
              </w:rPr>
              <w:t>Breid het aantal invalideparkeerplaatsen uit;</w:t>
            </w:r>
          </w:p>
          <w:p w14:paraId="1D05ACFD" w14:textId="77777777" w:rsidR="00D00704" w:rsidRDefault="00D00704" w:rsidP="00D00704">
            <w:pPr>
              <w:pStyle w:val="Lijstalinea"/>
              <w:numPr>
                <w:ilvl w:val="0"/>
                <w:numId w:val="11"/>
              </w:numPr>
              <w:spacing w:after="0" w:line="240" w:lineRule="auto"/>
              <w:rPr>
                <w:sz w:val="20"/>
              </w:rPr>
            </w:pPr>
            <w:r>
              <w:rPr>
                <w:sz w:val="20"/>
              </w:rPr>
              <w:t>Pas de helling van het gemeentehuis aan;</w:t>
            </w:r>
          </w:p>
          <w:p w14:paraId="566C8B83" w14:textId="77777777" w:rsidR="00D00704" w:rsidRDefault="00D00704" w:rsidP="00D00704">
            <w:pPr>
              <w:pStyle w:val="Lijstalinea"/>
              <w:numPr>
                <w:ilvl w:val="0"/>
                <w:numId w:val="11"/>
              </w:numPr>
              <w:spacing w:after="0" w:line="240" w:lineRule="auto"/>
              <w:rPr>
                <w:sz w:val="20"/>
              </w:rPr>
            </w:pPr>
            <w:r>
              <w:rPr>
                <w:sz w:val="20"/>
              </w:rPr>
              <w:t>Zorg voor betaalbare levensloopbestendige woningen;</w:t>
            </w:r>
          </w:p>
          <w:p w14:paraId="1FB9F117" w14:textId="77777777" w:rsidR="005E5696" w:rsidRDefault="005E5696" w:rsidP="00D00704">
            <w:pPr>
              <w:pStyle w:val="Lijstalinea"/>
              <w:numPr>
                <w:ilvl w:val="0"/>
                <w:numId w:val="11"/>
              </w:numPr>
              <w:spacing w:after="0" w:line="240" w:lineRule="auto"/>
              <w:rPr>
                <w:sz w:val="20"/>
              </w:rPr>
            </w:pPr>
            <w:r>
              <w:rPr>
                <w:sz w:val="20"/>
              </w:rPr>
              <w:t>Een extra openbaar toilet voor mensen met een beperking in het centrum;</w:t>
            </w:r>
          </w:p>
          <w:p w14:paraId="03FBBEEE" w14:textId="77777777" w:rsidR="005E5696" w:rsidRDefault="005E5696" w:rsidP="00D00704">
            <w:pPr>
              <w:pStyle w:val="Lijstalinea"/>
              <w:numPr>
                <w:ilvl w:val="0"/>
                <w:numId w:val="11"/>
              </w:numPr>
              <w:spacing w:after="0" w:line="240" w:lineRule="auto"/>
              <w:rPr>
                <w:sz w:val="20"/>
              </w:rPr>
            </w:pPr>
            <w:r>
              <w:rPr>
                <w:sz w:val="20"/>
              </w:rPr>
              <w:t>Begeleiding bij het stemmen voor mensen met een beperking;</w:t>
            </w:r>
          </w:p>
          <w:p w14:paraId="52B26510" w14:textId="77777777" w:rsidR="006D218B" w:rsidRDefault="006D218B" w:rsidP="00D00704">
            <w:pPr>
              <w:pStyle w:val="Lijstalinea"/>
              <w:numPr>
                <w:ilvl w:val="0"/>
                <w:numId w:val="11"/>
              </w:numPr>
              <w:spacing w:after="0" w:line="240" w:lineRule="auto"/>
              <w:rPr>
                <w:sz w:val="20"/>
              </w:rPr>
            </w:pPr>
            <w:r>
              <w:rPr>
                <w:sz w:val="20"/>
              </w:rPr>
              <w:t xml:space="preserve">Leg wegen en stoepen zoveel mogelijk gelijkvloers aan en zorg voor contrast. </w:t>
            </w:r>
          </w:p>
          <w:p w14:paraId="46E0BB7E" w14:textId="5C7A1632" w:rsidR="002C1DA2" w:rsidRPr="00D00704" w:rsidRDefault="00820D75" w:rsidP="006D218B">
            <w:pPr>
              <w:pStyle w:val="Lijstalinea"/>
              <w:spacing w:after="0" w:line="240" w:lineRule="auto"/>
              <w:rPr>
                <w:sz w:val="20"/>
              </w:rPr>
            </w:pPr>
            <w:r w:rsidRPr="00D00704">
              <w:rPr>
                <w:sz w:val="20"/>
              </w:rPr>
              <w:t xml:space="preserve"> </w:t>
            </w:r>
          </w:p>
        </w:tc>
      </w:tr>
      <w:tr w:rsidR="00E857B1" w14:paraId="6B31BE4E" w14:textId="77777777" w:rsidTr="00CF1B4B">
        <w:tc>
          <w:tcPr>
            <w:tcW w:w="1716" w:type="dxa"/>
          </w:tcPr>
          <w:p w14:paraId="1B3994BF" w14:textId="484B1F53" w:rsidR="00E857B1" w:rsidRDefault="00E857B1" w:rsidP="00CF1B4B">
            <w:pPr>
              <w:rPr>
                <w:b/>
                <w:noProof/>
                <w:lang w:eastAsia="nl-NL"/>
              </w:rPr>
            </w:pPr>
            <w:r>
              <w:rPr>
                <w:b/>
                <w:noProof/>
                <w:lang w:eastAsia="nl-NL"/>
              </w:rPr>
              <w:drawing>
                <wp:inline distT="0" distB="0" distL="0" distR="0" wp14:anchorId="04FD9E3B" wp14:editId="10ABE034">
                  <wp:extent cx="942975" cy="942975"/>
                  <wp:effectExtent l="0" t="0" r="9525" b="9525"/>
                  <wp:docPr id="2" name="Afbeelding 2"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11A6905D" w14:textId="3F967CFF" w:rsidR="00E857B1" w:rsidRDefault="000201A2" w:rsidP="00DF1008">
            <w:pPr>
              <w:spacing w:after="0" w:line="240" w:lineRule="auto"/>
              <w:rPr>
                <w:b/>
                <w:bCs/>
                <w:sz w:val="20"/>
              </w:rPr>
            </w:pPr>
            <w:r>
              <w:rPr>
                <w:b/>
                <w:bCs/>
                <w:sz w:val="20"/>
              </w:rPr>
              <w:t>Hulp bij het stemmen</w:t>
            </w:r>
          </w:p>
          <w:p w14:paraId="11B5B179" w14:textId="624E744F" w:rsidR="000C70E7" w:rsidRDefault="00DC16CF" w:rsidP="00F83E6C">
            <w:pPr>
              <w:spacing w:after="0" w:line="240" w:lineRule="auto"/>
              <w:rPr>
                <w:sz w:val="20"/>
              </w:rPr>
            </w:pPr>
            <w:r>
              <w:rPr>
                <w:sz w:val="20"/>
              </w:rPr>
              <w:br/>
            </w:r>
            <w:r w:rsidR="001F7A3F">
              <w:rPr>
                <w:sz w:val="20"/>
              </w:rPr>
              <w:t xml:space="preserve">De klankbordgroep vraagt zich af waar mensen terecht kunnen met vragen over stemmen. </w:t>
            </w:r>
            <w:r w:rsidR="003D2586">
              <w:rPr>
                <w:sz w:val="20"/>
              </w:rPr>
              <w:br/>
            </w:r>
          </w:p>
          <w:p w14:paraId="070E64D2" w14:textId="44D8DD87" w:rsidR="00EF730E" w:rsidRDefault="00CF6EC4" w:rsidP="00F83E6C">
            <w:pPr>
              <w:spacing w:after="0" w:line="240" w:lineRule="auto"/>
              <w:rPr>
                <w:sz w:val="20"/>
              </w:rPr>
            </w:pPr>
            <w:r>
              <w:rPr>
                <w:sz w:val="20"/>
              </w:rPr>
              <w:t xml:space="preserve">De klankbordgroep zou het </w:t>
            </w:r>
            <w:r w:rsidR="00D1140E">
              <w:rPr>
                <w:sz w:val="20"/>
              </w:rPr>
              <w:t xml:space="preserve">net als de kiesraad goed vinden </w:t>
            </w:r>
            <w:r w:rsidR="00EF730E">
              <w:rPr>
                <w:sz w:val="20"/>
              </w:rPr>
              <w:t>als het experiment sneller zou worden afgerond</w:t>
            </w:r>
            <w:r w:rsidR="0067057E">
              <w:rPr>
                <w:sz w:val="20"/>
              </w:rPr>
              <w:t xml:space="preserve"> en daarna sneller uitgebreid zou kunnen worden. Ze zouden er wel voorstander van zijn om het eerst met een klein aantal gemeenten te proberen. Dit omdat </w:t>
            </w:r>
            <w:r w:rsidR="004419B7">
              <w:rPr>
                <w:sz w:val="20"/>
              </w:rPr>
              <w:t xml:space="preserve">er dan beter geëvalueerd en vergeleken kan worden en de kinderziektes er uitgehaald kunnen worden voor het uitgebreid wordt. </w:t>
            </w:r>
            <w:r w:rsidR="00261747">
              <w:rPr>
                <w:sz w:val="20"/>
              </w:rPr>
              <w:t xml:space="preserve">Ook wordt dan duidelijk hoeveel mensen gebruik maken van de begeleiding. </w:t>
            </w:r>
          </w:p>
          <w:p w14:paraId="4EB74AED" w14:textId="0A9E97C7" w:rsidR="003D2586" w:rsidRDefault="003D2586" w:rsidP="00F83E6C">
            <w:pPr>
              <w:spacing w:after="0" w:line="240" w:lineRule="auto"/>
              <w:rPr>
                <w:sz w:val="20"/>
              </w:rPr>
            </w:pPr>
          </w:p>
          <w:p w14:paraId="28CF0CEA" w14:textId="77777777" w:rsidR="002D108B" w:rsidRDefault="003D2586" w:rsidP="00F83E6C">
            <w:pPr>
              <w:spacing w:after="0" w:line="240" w:lineRule="auto"/>
              <w:rPr>
                <w:sz w:val="20"/>
              </w:rPr>
            </w:pPr>
            <w:r>
              <w:rPr>
                <w:sz w:val="20"/>
              </w:rPr>
              <w:t xml:space="preserve">Er wordt een werkgroep gemaakt die hierover verder na gaat denken. </w:t>
            </w:r>
            <w:r w:rsidR="001D786D">
              <w:rPr>
                <w:sz w:val="20"/>
              </w:rPr>
              <w:t xml:space="preserve">Als dat zover is, kunnen er een aantal leden van de klankbordgroep aansluiten. Bert en Nico vragen of er bij buitenzorg iemand is die van de hulp bij het stemmen gebruik zou gaan maken </w:t>
            </w:r>
            <w:r w:rsidR="002D108B">
              <w:rPr>
                <w:sz w:val="20"/>
              </w:rPr>
              <w:t xml:space="preserve">en </w:t>
            </w:r>
            <w:r w:rsidR="001D786D">
              <w:rPr>
                <w:sz w:val="20"/>
              </w:rPr>
              <w:t xml:space="preserve">of die ook </w:t>
            </w:r>
            <w:r w:rsidR="002D108B">
              <w:rPr>
                <w:sz w:val="20"/>
              </w:rPr>
              <w:t xml:space="preserve">een keer bij de werkgroep zou willen komen. </w:t>
            </w:r>
            <w:r w:rsidR="000568FC">
              <w:rPr>
                <w:sz w:val="20"/>
              </w:rPr>
              <w:t xml:space="preserve">Dick stuurt de stukken die hierover gaan naar Bert. </w:t>
            </w:r>
          </w:p>
          <w:p w14:paraId="0B0C1FEF" w14:textId="2E30FFB8" w:rsidR="000568FC" w:rsidRPr="00DC16CF" w:rsidRDefault="000568FC" w:rsidP="00F83E6C">
            <w:pPr>
              <w:spacing w:after="0" w:line="240" w:lineRule="auto"/>
              <w:rPr>
                <w:sz w:val="20"/>
              </w:rPr>
            </w:pPr>
          </w:p>
        </w:tc>
      </w:tr>
      <w:tr w:rsidR="00347962" w14:paraId="20CB4904" w14:textId="77777777" w:rsidTr="00CF1B4B">
        <w:tc>
          <w:tcPr>
            <w:tcW w:w="1716" w:type="dxa"/>
          </w:tcPr>
          <w:p w14:paraId="371C4107" w14:textId="17730134" w:rsidR="00347962" w:rsidRDefault="00347962" w:rsidP="00CF1B4B">
            <w:pPr>
              <w:rPr>
                <w:b/>
                <w:noProof/>
                <w:lang w:eastAsia="nl-NL"/>
              </w:rPr>
            </w:pPr>
            <w:r>
              <w:rPr>
                <w:b/>
                <w:noProof/>
                <w:lang w:eastAsia="nl-NL"/>
              </w:rPr>
              <w:drawing>
                <wp:inline distT="0" distB="0" distL="0" distR="0" wp14:anchorId="3201EBB4" wp14:editId="0EBC1AA1">
                  <wp:extent cx="942975" cy="942975"/>
                  <wp:effectExtent l="0" t="0" r="9525" b="9525"/>
                  <wp:docPr id="3" name="Afbeelding 3"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3A4AD45E" w14:textId="361BD98B" w:rsidR="00176E9D" w:rsidRDefault="00DE0050" w:rsidP="00DF1008">
            <w:pPr>
              <w:spacing w:after="0" w:line="240" w:lineRule="auto"/>
              <w:rPr>
                <w:b/>
                <w:sz w:val="20"/>
              </w:rPr>
            </w:pPr>
            <w:r>
              <w:rPr>
                <w:b/>
                <w:sz w:val="20"/>
              </w:rPr>
              <w:t>Cli</w:t>
            </w:r>
            <w:r w:rsidR="00A15B2F">
              <w:rPr>
                <w:rFonts w:cs="Arial"/>
                <w:b/>
                <w:sz w:val="20"/>
              </w:rPr>
              <w:t>ë</w:t>
            </w:r>
            <w:r>
              <w:rPr>
                <w:b/>
                <w:sz w:val="20"/>
              </w:rPr>
              <w:t>nttevredenheidsonderzoek 2020</w:t>
            </w:r>
          </w:p>
          <w:p w14:paraId="43F1A5B7" w14:textId="77777777" w:rsidR="00E06212" w:rsidRDefault="00E06212" w:rsidP="00DF1008">
            <w:pPr>
              <w:spacing w:after="0" w:line="240" w:lineRule="auto"/>
              <w:rPr>
                <w:bCs/>
                <w:sz w:val="20"/>
              </w:rPr>
            </w:pPr>
          </w:p>
          <w:p w14:paraId="0458B23D" w14:textId="77777777" w:rsidR="00D15E16" w:rsidRDefault="00153BE5" w:rsidP="00570C88">
            <w:pPr>
              <w:spacing w:after="0" w:line="240" w:lineRule="auto"/>
              <w:rPr>
                <w:bCs/>
                <w:sz w:val="20"/>
              </w:rPr>
            </w:pPr>
            <w:r>
              <w:rPr>
                <w:bCs/>
                <w:sz w:val="20"/>
              </w:rPr>
              <w:t xml:space="preserve">10% minder mensen wisten waar ze </w:t>
            </w:r>
            <w:r w:rsidR="00235826">
              <w:rPr>
                <w:bCs/>
                <w:sz w:val="20"/>
              </w:rPr>
              <w:t xml:space="preserve">moesten zijn. De klankbordgroep vraagt zich af waarom dat is. Heeft dat misschien ook met Corona te maken? Omdat toen veel dicht was en bijna alles digitaal </w:t>
            </w:r>
            <w:r w:rsidR="00D26640">
              <w:rPr>
                <w:bCs/>
                <w:sz w:val="20"/>
              </w:rPr>
              <w:t>moest?</w:t>
            </w:r>
            <w:r w:rsidR="00D15E16">
              <w:rPr>
                <w:bCs/>
                <w:sz w:val="20"/>
              </w:rPr>
              <w:t xml:space="preserve"> Het is wel erg belangrijk dat mensen weten waar zij met hun vragen terecht kunnen. </w:t>
            </w:r>
          </w:p>
          <w:p w14:paraId="60BBF687" w14:textId="77777777" w:rsidR="00D15E16" w:rsidRDefault="00D15E16" w:rsidP="00570C88">
            <w:pPr>
              <w:spacing w:after="0" w:line="240" w:lineRule="auto"/>
              <w:rPr>
                <w:bCs/>
                <w:sz w:val="20"/>
              </w:rPr>
            </w:pPr>
          </w:p>
          <w:p w14:paraId="70DF7358" w14:textId="77777777" w:rsidR="00570C88" w:rsidRDefault="00151B5F" w:rsidP="00570C88">
            <w:pPr>
              <w:spacing w:after="0" w:line="240" w:lineRule="auto"/>
              <w:rPr>
                <w:bCs/>
                <w:sz w:val="20"/>
              </w:rPr>
            </w:pPr>
            <w:r>
              <w:rPr>
                <w:bCs/>
                <w:sz w:val="20"/>
              </w:rPr>
              <w:t>Maar 38% (14% minder dan in 2019!)</w:t>
            </w:r>
            <w:r w:rsidR="00570C88">
              <w:rPr>
                <w:bCs/>
                <w:sz w:val="20"/>
              </w:rPr>
              <w:t xml:space="preserve"> </w:t>
            </w:r>
            <w:r>
              <w:rPr>
                <w:bCs/>
                <w:sz w:val="20"/>
              </w:rPr>
              <w:t>van de mensen wist dat zij gebruik konden maken van een onafhankelijk cli</w:t>
            </w:r>
            <w:r>
              <w:rPr>
                <w:rFonts w:cs="Arial"/>
                <w:bCs/>
                <w:sz w:val="20"/>
              </w:rPr>
              <w:t>ë</w:t>
            </w:r>
            <w:r>
              <w:rPr>
                <w:bCs/>
                <w:sz w:val="20"/>
              </w:rPr>
              <w:t xml:space="preserve">ntondersteuner. </w:t>
            </w:r>
            <w:r w:rsidR="0094777F">
              <w:rPr>
                <w:bCs/>
                <w:sz w:val="20"/>
              </w:rPr>
              <w:t>59% zou er niet op gewezen zijn. De klankbordgroep vindt dat zorgelijk en een slechte zaak</w:t>
            </w:r>
            <w:r w:rsidR="008025A0">
              <w:rPr>
                <w:bCs/>
                <w:sz w:val="20"/>
              </w:rPr>
              <w:t xml:space="preserve">. Het is de taak van de gemeente dat mensen dat weten en dat zij erop gewezen worden. </w:t>
            </w:r>
          </w:p>
          <w:p w14:paraId="3B0F24BB" w14:textId="77777777" w:rsidR="008025A0" w:rsidRDefault="008025A0" w:rsidP="00570C88">
            <w:pPr>
              <w:spacing w:after="0" w:line="240" w:lineRule="auto"/>
              <w:rPr>
                <w:bCs/>
                <w:sz w:val="20"/>
              </w:rPr>
            </w:pPr>
          </w:p>
          <w:p w14:paraId="6D8A8270" w14:textId="77777777" w:rsidR="008025A0" w:rsidRDefault="008025A0" w:rsidP="00570C88">
            <w:pPr>
              <w:spacing w:after="0" w:line="240" w:lineRule="auto"/>
              <w:rPr>
                <w:bCs/>
                <w:sz w:val="20"/>
              </w:rPr>
            </w:pPr>
            <w:r>
              <w:rPr>
                <w:bCs/>
                <w:sz w:val="20"/>
              </w:rPr>
              <w:t>De scores van de kwaliteit vindt de</w:t>
            </w:r>
            <w:r w:rsidR="007D125B">
              <w:rPr>
                <w:bCs/>
                <w:sz w:val="20"/>
              </w:rPr>
              <w:t xml:space="preserve"> klankbordgroep mooie scores. </w:t>
            </w:r>
            <w:r w:rsidR="007D125B">
              <w:rPr>
                <w:bCs/>
                <w:sz w:val="20"/>
              </w:rPr>
              <w:br/>
            </w:r>
          </w:p>
          <w:p w14:paraId="1803FB3C" w14:textId="084C6485" w:rsidR="007D125B" w:rsidRDefault="007D125B" w:rsidP="00570C88">
            <w:pPr>
              <w:spacing w:after="0" w:line="240" w:lineRule="auto"/>
              <w:rPr>
                <w:bCs/>
                <w:sz w:val="20"/>
              </w:rPr>
            </w:pPr>
            <w:r>
              <w:rPr>
                <w:bCs/>
                <w:sz w:val="20"/>
              </w:rPr>
              <w:lastRenderedPageBreak/>
              <w:t>Wel wordt herken</w:t>
            </w:r>
            <w:r w:rsidR="004366A3">
              <w:rPr>
                <w:bCs/>
                <w:sz w:val="20"/>
              </w:rPr>
              <w:t>d</w:t>
            </w:r>
            <w:r>
              <w:rPr>
                <w:bCs/>
                <w:sz w:val="20"/>
              </w:rPr>
              <w:t xml:space="preserve"> dat aanvragen soms knap lang duren en dat </w:t>
            </w:r>
            <w:r w:rsidR="00EE58A2">
              <w:rPr>
                <w:bCs/>
                <w:sz w:val="20"/>
              </w:rPr>
              <w:t xml:space="preserve">er problemen zijn met het vervangen van huishoudelijke hulpen. </w:t>
            </w:r>
          </w:p>
          <w:p w14:paraId="3E064890" w14:textId="77777777" w:rsidR="00EE58A2" w:rsidRDefault="00EE58A2" w:rsidP="00570C88">
            <w:pPr>
              <w:spacing w:after="0" w:line="240" w:lineRule="auto"/>
              <w:rPr>
                <w:bCs/>
                <w:sz w:val="20"/>
              </w:rPr>
            </w:pPr>
          </w:p>
          <w:p w14:paraId="46C5402D" w14:textId="3810CEBF" w:rsidR="00EE58A2" w:rsidRDefault="00EE58A2" w:rsidP="00570C88">
            <w:pPr>
              <w:spacing w:after="0" w:line="240" w:lineRule="auto"/>
              <w:rPr>
                <w:bCs/>
                <w:sz w:val="20"/>
              </w:rPr>
            </w:pPr>
            <w:r>
              <w:rPr>
                <w:bCs/>
                <w:sz w:val="20"/>
              </w:rPr>
              <w:t>Zit er verschil in het geb</w:t>
            </w:r>
            <w:r w:rsidR="00BD7F77">
              <w:rPr>
                <w:bCs/>
                <w:sz w:val="20"/>
              </w:rPr>
              <w:t>r</w:t>
            </w:r>
            <w:r>
              <w:rPr>
                <w:bCs/>
                <w:sz w:val="20"/>
              </w:rPr>
              <w:t>uik van PGB tussen 2020 en 2019?</w:t>
            </w:r>
          </w:p>
          <w:p w14:paraId="77D83D04" w14:textId="3DA9B52B" w:rsidR="00BD7F77" w:rsidRDefault="00BD7F77" w:rsidP="00570C88">
            <w:pPr>
              <w:spacing w:after="0" w:line="240" w:lineRule="auto"/>
              <w:rPr>
                <w:bCs/>
                <w:sz w:val="20"/>
              </w:rPr>
            </w:pPr>
          </w:p>
          <w:p w14:paraId="3298100F" w14:textId="0E10D6BE" w:rsidR="00BD7F77" w:rsidRDefault="00BD7F77" w:rsidP="00570C88">
            <w:pPr>
              <w:spacing w:after="0" w:line="240" w:lineRule="auto"/>
              <w:rPr>
                <w:bCs/>
                <w:sz w:val="20"/>
              </w:rPr>
            </w:pPr>
            <w:r>
              <w:rPr>
                <w:bCs/>
                <w:sz w:val="20"/>
              </w:rPr>
              <w:t xml:space="preserve">Nico geeft aan dat hij tijdens corona geen vervangende huishoudelijke hulp kreeg, hij moest het toen gewoon zelf doen. De ambulante hulp werd een tijd telefonisch gedaan, dat schoot volgens hem ook niet op. </w:t>
            </w:r>
          </w:p>
          <w:p w14:paraId="48C7F34B" w14:textId="77777777" w:rsidR="00EE58A2" w:rsidRDefault="00EE58A2" w:rsidP="00570C88">
            <w:pPr>
              <w:spacing w:after="0" w:line="240" w:lineRule="auto"/>
              <w:rPr>
                <w:bCs/>
                <w:sz w:val="20"/>
              </w:rPr>
            </w:pPr>
          </w:p>
          <w:p w14:paraId="51F78C39" w14:textId="183BCA2E" w:rsidR="00EE58A2" w:rsidRPr="00570C88" w:rsidRDefault="00EE58A2" w:rsidP="00570C88">
            <w:pPr>
              <w:spacing w:after="0" w:line="240" w:lineRule="auto"/>
              <w:rPr>
                <w:bCs/>
                <w:sz w:val="20"/>
              </w:rPr>
            </w:pP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lastRenderedPageBreak/>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14DF0328" w14:textId="31786902" w:rsidR="00CF1B4B" w:rsidRDefault="00CF1B4B" w:rsidP="00CF1B4B">
            <w:pPr>
              <w:rPr>
                <w:rFonts w:cs="Arial"/>
                <w:b/>
                <w:bCs/>
                <w:sz w:val="20"/>
              </w:rPr>
            </w:pPr>
            <w:r w:rsidRPr="4B37840D">
              <w:rPr>
                <w:rFonts w:cs="Arial"/>
                <w:b/>
                <w:bCs/>
                <w:sz w:val="20"/>
              </w:rPr>
              <w:t>Rondvraag</w:t>
            </w:r>
          </w:p>
          <w:p w14:paraId="1592AC24" w14:textId="77777777" w:rsidR="009131B3" w:rsidRDefault="001D0258" w:rsidP="00EC5162">
            <w:pPr>
              <w:rPr>
                <w:rFonts w:cs="Arial"/>
                <w:sz w:val="20"/>
              </w:rPr>
            </w:pPr>
            <w:r>
              <w:rPr>
                <w:rFonts w:cs="Arial"/>
                <w:sz w:val="20"/>
              </w:rPr>
              <w:t xml:space="preserve">Bert heeft een interview gehad bij Buitenzorg. Hij had het interview mee en stuurt het ook nog naar Didi op. </w:t>
            </w:r>
            <w:r w:rsidR="00B62340">
              <w:rPr>
                <w:rFonts w:cs="Arial"/>
                <w:sz w:val="20"/>
              </w:rPr>
              <w:t xml:space="preserve">Hij heeft de klankbordgroep genoemd in het interview. </w:t>
            </w:r>
          </w:p>
          <w:p w14:paraId="12791F41" w14:textId="7A66E77E" w:rsidR="00CF1B4B" w:rsidRPr="00BF57E9" w:rsidRDefault="009131B3" w:rsidP="00EC5162">
            <w:pPr>
              <w:rPr>
                <w:rFonts w:cs="Arial"/>
                <w:sz w:val="20"/>
              </w:rPr>
            </w:pPr>
            <w:r>
              <w:rPr>
                <w:rFonts w:cs="Arial"/>
                <w:sz w:val="20"/>
              </w:rPr>
              <w:t>Bert en Nico vragen of er bij de vergaderdata van volgend jaar rekening gehouden kan worden met de vergaderingen van de vrijetijdskring (</w:t>
            </w:r>
            <w:r w:rsidR="00221B55">
              <w:rPr>
                <w:rFonts w:cs="Arial"/>
                <w:sz w:val="20"/>
              </w:rPr>
              <w:t xml:space="preserve">eerste donderdag van de maand). </w:t>
            </w:r>
            <w:r w:rsidR="006F2031">
              <w:rPr>
                <w:rFonts w:cs="Arial"/>
                <w:sz w:val="20"/>
              </w:rPr>
              <w:t xml:space="preserve"> </w:t>
            </w: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B74C5" w14:textId="77777777" w:rsidR="00BF4E12" w:rsidRDefault="00BF4E12" w:rsidP="00EC5162">
      <w:pPr>
        <w:spacing w:after="0" w:line="240" w:lineRule="auto"/>
      </w:pPr>
      <w:r>
        <w:separator/>
      </w:r>
    </w:p>
  </w:endnote>
  <w:endnote w:type="continuationSeparator" w:id="0">
    <w:p w14:paraId="64F6E7B1" w14:textId="77777777" w:rsidR="00BF4E12" w:rsidRDefault="00BF4E12" w:rsidP="00EC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6D231" w14:textId="77777777" w:rsidR="00BF4E12" w:rsidRDefault="00BF4E12" w:rsidP="00EC5162">
      <w:pPr>
        <w:spacing w:after="0" w:line="240" w:lineRule="auto"/>
      </w:pPr>
      <w:r>
        <w:separator/>
      </w:r>
    </w:p>
  </w:footnote>
  <w:footnote w:type="continuationSeparator" w:id="0">
    <w:p w14:paraId="14749F1E" w14:textId="77777777" w:rsidR="00BF4E12" w:rsidRDefault="00BF4E12" w:rsidP="00EC5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5"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6"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7"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9"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0"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6"/>
  </w:num>
  <w:num w:numId="6">
    <w:abstractNumId w:val="0"/>
  </w:num>
  <w:num w:numId="7">
    <w:abstractNumId w:val="2"/>
  </w:num>
  <w:num w:numId="8">
    <w:abstractNumId w:val="1"/>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5DFF"/>
    <w:rsid w:val="000201A2"/>
    <w:rsid w:val="00055B37"/>
    <w:rsid w:val="000568FC"/>
    <w:rsid w:val="00086324"/>
    <w:rsid w:val="00086BC2"/>
    <w:rsid w:val="00087CD0"/>
    <w:rsid w:val="000B3328"/>
    <w:rsid w:val="000B6781"/>
    <w:rsid w:val="000C5851"/>
    <w:rsid w:val="000C70E7"/>
    <w:rsid w:val="000D3115"/>
    <w:rsid w:val="000E3465"/>
    <w:rsid w:val="000E581C"/>
    <w:rsid w:val="00102ECD"/>
    <w:rsid w:val="00103E46"/>
    <w:rsid w:val="001075B1"/>
    <w:rsid w:val="0015190D"/>
    <w:rsid w:val="00151B5F"/>
    <w:rsid w:val="00153BE5"/>
    <w:rsid w:val="001623DC"/>
    <w:rsid w:val="00164742"/>
    <w:rsid w:val="001672F7"/>
    <w:rsid w:val="00176E9D"/>
    <w:rsid w:val="00181AFD"/>
    <w:rsid w:val="001832DD"/>
    <w:rsid w:val="001857B0"/>
    <w:rsid w:val="00195E32"/>
    <w:rsid w:val="001D0258"/>
    <w:rsid w:val="001D1343"/>
    <w:rsid w:val="001D2AA5"/>
    <w:rsid w:val="001D786D"/>
    <w:rsid w:val="001F7A3F"/>
    <w:rsid w:val="002164FA"/>
    <w:rsid w:val="002165A3"/>
    <w:rsid w:val="00221B55"/>
    <w:rsid w:val="00226CEA"/>
    <w:rsid w:val="00230C45"/>
    <w:rsid w:val="00231AB3"/>
    <w:rsid w:val="00235826"/>
    <w:rsid w:val="00244422"/>
    <w:rsid w:val="00261747"/>
    <w:rsid w:val="0026333B"/>
    <w:rsid w:val="002827D4"/>
    <w:rsid w:val="0029294D"/>
    <w:rsid w:val="00293A66"/>
    <w:rsid w:val="0029680A"/>
    <w:rsid w:val="002A7F9E"/>
    <w:rsid w:val="002B277B"/>
    <w:rsid w:val="002C1DA2"/>
    <w:rsid w:val="002C2AC9"/>
    <w:rsid w:val="002C42D8"/>
    <w:rsid w:val="002D108B"/>
    <w:rsid w:val="002D2226"/>
    <w:rsid w:val="002D799D"/>
    <w:rsid w:val="002E2135"/>
    <w:rsid w:val="002E4207"/>
    <w:rsid w:val="002F270A"/>
    <w:rsid w:val="0031168B"/>
    <w:rsid w:val="00320D47"/>
    <w:rsid w:val="003423CA"/>
    <w:rsid w:val="0034658F"/>
    <w:rsid w:val="00347962"/>
    <w:rsid w:val="00351F0E"/>
    <w:rsid w:val="00364421"/>
    <w:rsid w:val="00364E4B"/>
    <w:rsid w:val="0038030C"/>
    <w:rsid w:val="00390012"/>
    <w:rsid w:val="003A5C50"/>
    <w:rsid w:val="003B5095"/>
    <w:rsid w:val="003D228F"/>
    <w:rsid w:val="003D2586"/>
    <w:rsid w:val="003E5F36"/>
    <w:rsid w:val="003F133D"/>
    <w:rsid w:val="003F53EB"/>
    <w:rsid w:val="00402FC8"/>
    <w:rsid w:val="00411818"/>
    <w:rsid w:val="0041720E"/>
    <w:rsid w:val="0042192C"/>
    <w:rsid w:val="00426F29"/>
    <w:rsid w:val="004366A3"/>
    <w:rsid w:val="004419B7"/>
    <w:rsid w:val="00443CB9"/>
    <w:rsid w:val="004542F5"/>
    <w:rsid w:val="004566B9"/>
    <w:rsid w:val="004628FA"/>
    <w:rsid w:val="00464C5B"/>
    <w:rsid w:val="0046641A"/>
    <w:rsid w:val="0047218D"/>
    <w:rsid w:val="004A0FAE"/>
    <w:rsid w:val="004A36C2"/>
    <w:rsid w:val="004A5B05"/>
    <w:rsid w:val="004E32B2"/>
    <w:rsid w:val="004F243B"/>
    <w:rsid w:val="0050055D"/>
    <w:rsid w:val="00523715"/>
    <w:rsid w:val="00536C21"/>
    <w:rsid w:val="005447E7"/>
    <w:rsid w:val="0055460E"/>
    <w:rsid w:val="005609B8"/>
    <w:rsid w:val="00566115"/>
    <w:rsid w:val="00570C88"/>
    <w:rsid w:val="0057600E"/>
    <w:rsid w:val="00584341"/>
    <w:rsid w:val="005913CE"/>
    <w:rsid w:val="005961F0"/>
    <w:rsid w:val="005A1657"/>
    <w:rsid w:val="005A2C59"/>
    <w:rsid w:val="005B0ABF"/>
    <w:rsid w:val="005B21CB"/>
    <w:rsid w:val="005D51C2"/>
    <w:rsid w:val="005D58AF"/>
    <w:rsid w:val="005E3078"/>
    <w:rsid w:val="005E5696"/>
    <w:rsid w:val="00605A90"/>
    <w:rsid w:val="00620245"/>
    <w:rsid w:val="0063767E"/>
    <w:rsid w:val="006422E1"/>
    <w:rsid w:val="006459D0"/>
    <w:rsid w:val="006553ED"/>
    <w:rsid w:val="006559D6"/>
    <w:rsid w:val="00664067"/>
    <w:rsid w:val="0067057E"/>
    <w:rsid w:val="00672B43"/>
    <w:rsid w:val="00673311"/>
    <w:rsid w:val="006741B8"/>
    <w:rsid w:val="00683F4B"/>
    <w:rsid w:val="00692EEA"/>
    <w:rsid w:val="006B10B6"/>
    <w:rsid w:val="006C4040"/>
    <w:rsid w:val="006D218B"/>
    <w:rsid w:val="006D70E0"/>
    <w:rsid w:val="006E5688"/>
    <w:rsid w:val="006E7833"/>
    <w:rsid w:val="006F0FC8"/>
    <w:rsid w:val="006F2031"/>
    <w:rsid w:val="00701018"/>
    <w:rsid w:val="00701D48"/>
    <w:rsid w:val="00720AEF"/>
    <w:rsid w:val="00721CD0"/>
    <w:rsid w:val="007346E9"/>
    <w:rsid w:val="00752122"/>
    <w:rsid w:val="0076211D"/>
    <w:rsid w:val="0076252A"/>
    <w:rsid w:val="00766837"/>
    <w:rsid w:val="00780E37"/>
    <w:rsid w:val="007B0BC9"/>
    <w:rsid w:val="007B4194"/>
    <w:rsid w:val="007C6ED7"/>
    <w:rsid w:val="007D07AF"/>
    <w:rsid w:val="007D0F4B"/>
    <w:rsid w:val="007D125B"/>
    <w:rsid w:val="007E7BC7"/>
    <w:rsid w:val="007F319B"/>
    <w:rsid w:val="007F7763"/>
    <w:rsid w:val="008025A0"/>
    <w:rsid w:val="00806DC2"/>
    <w:rsid w:val="00820D75"/>
    <w:rsid w:val="008216B1"/>
    <w:rsid w:val="008279B9"/>
    <w:rsid w:val="008432A0"/>
    <w:rsid w:val="00861DCF"/>
    <w:rsid w:val="00861F2A"/>
    <w:rsid w:val="00884440"/>
    <w:rsid w:val="008A0097"/>
    <w:rsid w:val="008B43DF"/>
    <w:rsid w:val="008D35E5"/>
    <w:rsid w:val="008E1662"/>
    <w:rsid w:val="008E3AB6"/>
    <w:rsid w:val="008F1D17"/>
    <w:rsid w:val="008F6DBB"/>
    <w:rsid w:val="0090253C"/>
    <w:rsid w:val="009131B3"/>
    <w:rsid w:val="00916EF8"/>
    <w:rsid w:val="00945FE7"/>
    <w:rsid w:val="0094777F"/>
    <w:rsid w:val="00983B39"/>
    <w:rsid w:val="00987E21"/>
    <w:rsid w:val="009A5604"/>
    <w:rsid w:val="009D0528"/>
    <w:rsid w:val="009E57B3"/>
    <w:rsid w:val="009E710F"/>
    <w:rsid w:val="009F4E9A"/>
    <w:rsid w:val="00A126A1"/>
    <w:rsid w:val="00A15B2F"/>
    <w:rsid w:val="00A231FA"/>
    <w:rsid w:val="00A2615E"/>
    <w:rsid w:val="00A308E8"/>
    <w:rsid w:val="00A36061"/>
    <w:rsid w:val="00A56D84"/>
    <w:rsid w:val="00A6115F"/>
    <w:rsid w:val="00A615B8"/>
    <w:rsid w:val="00A80503"/>
    <w:rsid w:val="00A943C7"/>
    <w:rsid w:val="00AA6A55"/>
    <w:rsid w:val="00AB3452"/>
    <w:rsid w:val="00AB488D"/>
    <w:rsid w:val="00AB5014"/>
    <w:rsid w:val="00AC5DC4"/>
    <w:rsid w:val="00AC6B07"/>
    <w:rsid w:val="00AD3866"/>
    <w:rsid w:val="00AF4662"/>
    <w:rsid w:val="00B1731A"/>
    <w:rsid w:val="00B21C56"/>
    <w:rsid w:val="00B23E5B"/>
    <w:rsid w:val="00B31668"/>
    <w:rsid w:val="00B34C03"/>
    <w:rsid w:val="00B36548"/>
    <w:rsid w:val="00B44D2F"/>
    <w:rsid w:val="00B51B3B"/>
    <w:rsid w:val="00B62340"/>
    <w:rsid w:val="00B95880"/>
    <w:rsid w:val="00BB5271"/>
    <w:rsid w:val="00BD3EF5"/>
    <w:rsid w:val="00BD6343"/>
    <w:rsid w:val="00BD7F77"/>
    <w:rsid w:val="00BF4E12"/>
    <w:rsid w:val="00BF57E9"/>
    <w:rsid w:val="00BFD206"/>
    <w:rsid w:val="00C05885"/>
    <w:rsid w:val="00C462AD"/>
    <w:rsid w:val="00C47C31"/>
    <w:rsid w:val="00C530D6"/>
    <w:rsid w:val="00C86619"/>
    <w:rsid w:val="00C97CCF"/>
    <w:rsid w:val="00CA0A72"/>
    <w:rsid w:val="00CD0599"/>
    <w:rsid w:val="00CD47BF"/>
    <w:rsid w:val="00CE1C28"/>
    <w:rsid w:val="00CE25D1"/>
    <w:rsid w:val="00CF1B4B"/>
    <w:rsid w:val="00CF6EC4"/>
    <w:rsid w:val="00D00704"/>
    <w:rsid w:val="00D0158B"/>
    <w:rsid w:val="00D1140E"/>
    <w:rsid w:val="00D15E16"/>
    <w:rsid w:val="00D22687"/>
    <w:rsid w:val="00D24E19"/>
    <w:rsid w:val="00D26640"/>
    <w:rsid w:val="00D35010"/>
    <w:rsid w:val="00D3627F"/>
    <w:rsid w:val="00D4618B"/>
    <w:rsid w:val="00D52B99"/>
    <w:rsid w:val="00D66A8D"/>
    <w:rsid w:val="00D7154C"/>
    <w:rsid w:val="00D73E82"/>
    <w:rsid w:val="00D839B1"/>
    <w:rsid w:val="00DA3D2B"/>
    <w:rsid w:val="00DC14CF"/>
    <w:rsid w:val="00DC16CF"/>
    <w:rsid w:val="00DC6150"/>
    <w:rsid w:val="00DE0050"/>
    <w:rsid w:val="00DE1315"/>
    <w:rsid w:val="00DE630A"/>
    <w:rsid w:val="00DF1008"/>
    <w:rsid w:val="00DF1416"/>
    <w:rsid w:val="00E030E6"/>
    <w:rsid w:val="00E036EC"/>
    <w:rsid w:val="00E03B5A"/>
    <w:rsid w:val="00E06212"/>
    <w:rsid w:val="00E15959"/>
    <w:rsid w:val="00E26E41"/>
    <w:rsid w:val="00E857B1"/>
    <w:rsid w:val="00E90E97"/>
    <w:rsid w:val="00E946A7"/>
    <w:rsid w:val="00E95870"/>
    <w:rsid w:val="00EA1C14"/>
    <w:rsid w:val="00EA2F73"/>
    <w:rsid w:val="00EA5233"/>
    <w:rsid w:val="00EA7B12"/>
    <w:rsid w:val="00EB6687"/>
    <w:rsid w:val="00EC5162"/>
    <w:rsid w:val="00ED6E94"/>
    <w:rsid w:val="00EE2DA4"/>
    <w:rsid w:val="00EE58A2"/>
    <w:rsid w:val="00EF730E"/>
    <w:rsid w:val="00F05C98"/>
    <w:rsid w:val="00F14079"/>
    <w:rsid w:val="00F2679B"/>
    <w:rsid w:val="00F2698A"/>
    <w:rsid w:val="00F5270E"/>
    <w:rsid w:val="00F62137"/>
    <w:rsid w:val="00F626D4"/>
    <w:rsid w:val="00F80684"/>
    <w:rsid w:val="00F83E6C"/>
    <w:rsid w:val="00F90D0C"/>
    <w:rsid w:val="00FE57FF"/>
    <w:rsid w:val="00FF13C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A2D1671F17B46BE9BC562FB65EB3C" ma:contentTypeVersion="11" ma:contentTypeDescription="Een nieuw document maken." ma:contentTypeScope="" ma:versionID="a3f046842757c4e5331bae441b5f1ab8">
  <xsd:schema xmlns:xsd="http://www.w3.org/2001/XMLSchema" xmlns:xs="http://www.w3.org/2001/XMLSchema" xmlns:p="http://schemas.microsoft.com/office/2006/metadata/properties" xmlns:ns3="b5d33732-2af4-4e79-9901-75d63ca7a584" xmlns:ns4="299087aa-75ba-44c3-b9d5-fce2aaa74f34" targetNamespace="http://schemas.microsoft.com/office/2006/metadata/properties" ma:root="true" ma:fieldsID="d86ff7d5fc7e37b4aad2be92dc95c6bf" ns3:_="" ns4:_="">
    <xsd:import namespace="b5d33732-2af4-4e79-9901-75d63ca7a584"/>
    <xsd:import namespace="299087aa-75ba-44c3-b9d5-fce2aaa74f3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33732-2af4-4e79-9901-75d63ca7a5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9087aa-75ba-44c3-b9d5-fce2aaa74f3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2.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67B0F8-8D5A-4D9A-8BA0-6A24271F4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33732-2af4-4e79-9901-75d63ca7a584"/>
    <ds:schemaRef ds:uri="299087aa-75ba-44c3-b9d5-fce2aaa7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4101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2021-11-27T13:13:00Z</dcterms:created>
  <dcterms:modified xsi:type="dcterms:W3CDTF">2021-11-27T13:13:00Z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0x010100408A2D1671F17B46BE9BC562FB65EB3C</vt:lpwstr>
  </property>
</Properties>
</file>