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99" w:rsidRPr="00FE7962" w:rsidRDefault="004F138B" w:rsidP="1ACB49E5">
      <w:pPr>
        <w:spacing w:after="0" w:line="240" w:lineRule="auto"/>
        <w:rPr>
          <w:b/>
          <w:bCs/>
          <w:sz w:val="22"/>
          <w:szCs w:val="22"/>
        </w:rPr>
      </w:pPr>
      <w:r>
        <w:rPr>
          <w:b/>
          <w:bCs/>
          <w:sz w:val="28"/>
          <w:szCs w:val="28"/>
          <w:u w:val="single"/>
        </w:rPr>
        <w:t xml:space="preserve">Notulen </w:t>
      </w:r>
      <w:r w:rsidR="1ACB49E5" w:rsidRPr="1ACB49E5">
        <w:rPr>
          <w:b/>
          <w:bCs/>
          <w:sz w:val="28"/>
          <w:szCs w:val="28"/>
          <w:u w:val="single"/>
        </w:rPr>
        <w:t xml:space="preserve">klankbordgroep </w:t>
      </w:r>
      <w:proofErr w:type="spellStart"/>
      <w:r w:rsidR="1ACB49E5" w:rsidRPr="1ACB49E5">
        <w:rPr>
          <w:b/>
          <w:bCs/>
          <w:sz w:val="28"/>
          <w:szCs w:val="28"/>
          <w:u w:val="single"/>
        </w:rPr>
        <w:t>Wmo-forum</w:t>
      </w:r>
      <w:proofErr w:type="spellEnd"/>
      <w:r w:rsidR="1ACB49E5" w:rsidRPr="1ACB49E5">
        <w:rPr>
          <w:b/>
          <w:bCs/>
          <w:sz w:val="28"/>
          <w:szCs w:val="28"/>
          <w:u w:val="single"/>
        </w:rPr>
        <w:t>.</w:t>
      </w:r>
      <w:r w:rsidR="762C559F">
        <w:br/>
      </w:r>
      <w:r w:rsidR="762C559F">
        <w:br/>
      </w:r>
      <w:r w:rsidR="1ACB49E5" w:rsidRPr="00FE7962">
        <w:rPr>
          <w:b/>
          <w:bCs/>
          <w:sz w:val="22"/>
          <w:szCs w:val="22"/>
        </w:rPr>
        <w:t xml:space="preserve">Datum: </w:t>
      </w:r>
      <w:r w:rsidR="00FE7962" w:rsidRPr="00FE7962">
        <w:rPr>
          <w:b/>
          <w:bCs/>
          <w:sz w:val="22"/>
          <w:szCs w:val="22"/>
        </w:rPr>
        <w:t>14 februari</w:t>
      </w:r>
      <w:r w:rsidR="1ACB49E5" w:rsidRPr="00FE7962">
        <w:rPr>
          <w:b/>
          <w:bCs/>
          <w:sz w:val="22"/>
          <w:szCs w:val="22"/>
        </w:rPr>
        <w:t xml:space="preserve"> 2019 </w:t>
      </w:r>
    </w:p>
    <w:p w:rsidR="00D52B99" w:rsidRPr="00FE7962" w:rsidRDefault="762C559F" w:rsidP="762C559F">
      <w:pPr>
        <w:spacing w:after="0" w:line="240" w:lineRule="auto"/>
        <w:rPr>
          <w:b/>
          <w:bCs/>
          <w:sz w:val="22"/>
          <w:szCs w:val="22"/>
        </w:rPr>
      </w:pPr>
      <w:r w:rsidRPr="00FE7962">
        <w:rPr>
          <w:b/>
          <w:bCs/>
          <w:sz w:val="22"/>
          <w:szCs w:val="22"/>
        </w:rPr>
        <w:t>Tijd: 19.30 – 21.30</w:t>
      </w:r>
    </w:p>
    <w:p w:rsidR="005A35E6" w:rsidRPr="00FE7962" w:rsidRDefault="762C559F" w:rsidP="009F00AD">
      <w:pPr>
        <w:spacing w:after="0" w:line="240" w:lineRule="auto"/>
        <w:rPr>
          <w:rFonts w:eastAsia="Arial" w:cs="Arial"/>
          <w:b/>
          <w:bCs/>
          <w:sz w:val="22"/>
          <w:szCs w:val="22"/>
        </w:rPr>
      </w:pPr>
      <w:r w:rsidRPr="00FE7962">
        <w:rPr>
          <w:b/>
          <w:bCs/>
          <w:sz w:val="22"/>
          <w:szCs w:val="22"/>
        </w:rPr>
        <w:t xml:space="preserve">Locatie: </w:t>
      </w:r>
      <w:r w:rsidR="009F00AD" w:rsidRPr="00FE7962">
        <w:rPr>
          <w:rFonts w:eastAsia="Arial" w:cs="Arial"/>
          <w:b/>
          <w:bCs/>
          <w:sz w:val="22"/>
          <w:szCs w:val="22"/>
        </w:rPr>
        <w:t xml:space="preserve">Kantoor Hans van </w:t>
      </w:r>
      <w:proofErr w:type="spellStart"/>
      <w:r w:rsidR="009F00AD" w:rsidRPr="00FE7962">
        <w:rPr>
          <w:rFonts w:eastAsia="Arial" w:cs="Arial"/>
          <w:b/>
          <w:bCs/>
          <w:sz w:val="22"/>
          <w:szCs w:val="22"/>
        </w:rPr>
        <w:t>Ekeris</w:t>
      </w:r>
      <w:proofErr w:type="spellEnd"/>
      <w:r w:rsidR="009F00AD" w:rsidRPr="00FE7962">
        <w:rPr>
          <w:rFonts w:eastAsia="Arial" w:cs="Arial"/>
          <w:b/>
          <w:bCs/>
          <w:sz w:val="22"/>
          <w:szCs w:val="22"/>
        </w:rPr>
        <w:t xml:space="preserve">, </w:t>
      </w:r>
      <w:proofErr w:type="spellStart"/>
      <w:r w:rsidR="009F00AD" w:rsidRPr="00FE7962">
        <w:rPr>
          <w:rFonts w:eastAsia="Arial" w:cs="Arial"/>
          <w:b/>
          <w:bCs/>
          <w:sz w:val="22"/>
          <w:szCs w:val="22"/>
        </w:rPr>
        <w:t>Cuneraweg</w:t>
      </w:r>
      <w:proofErr w:type="spellEnd"/>
      <w:r w:rsidR="009F00AD" w:rsidRPr="00FE7962">
        <w:rPr>
          <w:rFonts w:eastAsia="Arial" w:cs="Arial"/>
          <w:b/>
          <w:bCs/>
          <w:sz w:val="22"/>
          <w:szCs w:val="22"/>
        </w:rPr>
        <w:t xml:space="preserve"> 400A</w:t>
      </w:r>
      <w:r w:rsidR="005A35E6" w:rsidRPr="00FE7962">
        <w:rPr>
          <w:rFonts w:eastAsia="Arial" w:cs="Arial"/>
          <w:b/>
          <w:bCs/>
          <w:sz w:val="22"/>
          <w:szCs w:val="22"/>
        </w:rPr>
        <w:t>.</w:t>
      </w:r>
    </w:p>
    <w:p w:rsidR="004F138B" w:rsidRPr="00FE7962" w:rsidRDefault="004F138B" w:rsidP="009F00AD">
      <w:pPr>
        <w:spacing w:after="0" w:line="240" w:lineRule="auto"/>
        <w:rPr>
          <w:rFonts w:eastAsia="Arial" w:cs="Arial"/>
          <w:b/>
          <w:bCs/>
          <w:sz w:val="22"/>
          <w:szCs w:val="22"/>
        </w:rPr>
      </w:pPr>
    </w:p>
    <w:p w:rsidR="004F138B" w:rsidRPr="00FE7962" w:rsidRDefault="00001171" w:rsidP="009F00AD">
      <w:pPr>
        <w:spacing w:after="0" w:line="240" w:lineRule="auto"/>
        <w:rPr>
          <w:rFonts w:eastAsia="Arial" w:cs="Arial"/>
          <w:b/>
          <w:bCs/>
          <w:sz w:val="22"/>
          <w:szCs w:val="22"/>
        </w:rPr>
      </w:pPr>
      <w:r w:rsidRPr="00FE7962">
        <w:rPr>
          <w:rFonts w:eastAsia="Arial" w:cs="Arial"/>
          <w:b/>
          <w:bCs/>
          <w:sz w:val="22"/>
          <w:szCs w:val="22"/>
        </w:rPr>
        <w:t>Aanwezig</w:t>
      </w:r>
      <w:r w:rsidR="004F138B" w:rsidRPr="00FE7962">
        <w:rPr>
          <w:rFonts w:eastAsia="Arial" w:cs="Arial"/>
          <w:b/>
          <w:bCs/>
          <w:sz w:val="22"/>
          <w:szCs w:val="22"/>
        </w:rPr>
        <w:t xml:space="preserve">: </w:t>
      </w:r>
      <w:r w:rsidR="00A73554" w:rsidRPr="00FE7962">
        <w:rPr>
          <w:rFonts w:eastAsia="Arial" w:cs="Arial"/>
          <w:b/>
          <w:bCs/>
          <w:sz w:val="22"/>
          <w:szCs w:val="22"/>
        </w:rPr>
        <w:t xml:space="preserve">Nico, Willem, Bert, Dick en </w:t>
      </w:r>
      <w:r w:rsidR="00FE7962" w:rsidRPr="00FE7962">
        <w:rPr>
          <w:rFonts w:eastAsia="Arial" w:cs="Arial"/>
          <w:b/>
          <w:bCs/>
          <w:sz w:val="22"/>
          <w:szCs w:val="22"/>
        </w:rPr>
        <w:t>Didi</w:t>
      </w:r>
      <w:r w:rsidR="00A73554" w:rsidRPr="00FE7962">
        <w:rPr>
          <w:rFonts w:eastAsia="Arial" w:cs="Arial"/>
          <w:b/>
          <w:bCs/>
          <w:sz w:val="22"/>
          <w:szCs w:val="22"/>
        </w:rPr>
        <w:t>.</w:t>
      </w:r>
      <w:r w:rsidR="00A73554" w:rsidRPr="00FE7962">
        <w:rPr>
          <w:rFonts w:eastAsia="Arial" w:cs="Arial"/>
          <w:b/>
          <w:bCs/>
          <w:sz w:val="22"/>
          <w:szCs w:val="22"/>
        </w:rPr>
        <w:br/>
        <w:t xml:space="preserve">Afwezig: </w:t>
      </w:r>
      <w:proofErr w:type="spellStart"/>
      <w:r w:rsidR="00A73554" w:rsidRPr="00FE7962">
        <w:rPr>
          <w:rFonts w:eastAsia="Arial" w:cs="Arial"/>
          <w:b/>
          <w:bCs/>
          <w:sz w:val="22"/>
          <w:szCs w:val="22"/>
        </w:rPr>
        <w:t>Arris</w:t>
      </w:r>
      <w:proofErr w:type="spellEnd"/>
      <w:r w:rsidR="00A73554" w:rsidRPr="00FE7962">
        <w:rPr>
          <w:rFonts w:eastAsia="Arial" w:cs="Arial"/>
          <w:b/>
          <w:bCs/>
          <w:sz w:val="22"/>
          <w:szCs w:val="22"/>
        </w:rPr>
        <w:t xml:space="preserve">, Jos en </w:t>
      </w:r>
      <w:proofErr w:type="spellStart"/>
      <w:r w:rsidR="00A73554" w:rsidRPr="00FE7962">
        <w:rPr>
          <w:rFonts w:eastAsia="Arial" w:cs="Arial"/>
          <w:b/>
          <w:bCs/>
          <w:sz w:val="22"/>
          <w:szCs w:val="22"/>
        </w:rPr>
        <w:t>Nely</w:t>
      </w:r>
      <w:proofErr w:type="spellEnd"/>
      <w:r w:rsidR="00E445C3" w:rsidRPr="00FE7962">
        <w:rPr>
          <w:rFonts w:eastAsia="Arial" w:cs="Arial"/>
          <w:b/>
          <w:bCs/>
          <w:sz w:val="22"/>
          <w:szCs w:val="22"/>
        </w:rPr>
        <w:t xml:space="preserve">. </w:t>
      </w:r>
    </w:p>
    <w:p w:rsidR="005A35E6" w:rsidRDefault="005A35E6" w:rsidP="009F00AD">
      <w:pPr>
        <w:spacing w:after="0" w:line="240" w:lineRule="auto"/>
        <w:rPr>
          <w:rFonts w:eastAsia="Arial" w:cs="Arial"/>
          <w:b/>
          <w:bCs/>
          <w:szCs w:val="21"/>
        </w:rPr>
      </w:pPr>
    </w:p>
    <w:p w:rsidR="00D52B99" w:rsidRDefault="00D52B99" w:rsidP="009F00A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12171"/>
      </w:tblGrid>
      <w:tr w:rsidR="00505646" w:rsidTr="21617AF5">
        <w:tc>
          <w:tcPr>
            <w:tcW w:w="1716" w:type="dxa"/>
          </w:tcPr>
          <w:p w:rsidR="00505646" w:rsidRPr="00222875" w:rsidRDefault="00320F98" w:rsidP="00D52B99">
            <w:pPr>
              <w:rPr>
                <w:b/>
                <w:noProof/>
                <w:lang w:eastAsia="nl-NL"/>
              </w:rPr>
            </w:pPr>
            <w:r w:rsidRPr="00222875">
              <w:rPr>
                <w:b/>
                <w:noProof/>
                <w:lang w:eastAsia="nl-NL"/>
              </w:rPr>
              <w:drawing>
                <wp:inline distT="0" distB="0" distL="0" distR="0">
                  <wp:extent cx="903605" cy="903605"/>
                  <wp:effectExtent l="0" t="0" r="0" b="0"/>
                  <wp:docPr id="1"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8"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12171" w:type="dxa"/>
          </w:tcPr>
          <w:p w:rsidR="00001171" w:rsidRDefault="00FE7962" w:rsidP="00001171">
            <w:pPr>
              <w:spacing w:after="0" w:line="240" w:lineRule="auto"/>
              <w:rPr>
                <w:rFonts w:cs="Arial"/>
                <w:b/>
                <w:bCs/>
                <w:sz w:val="22"/>
                <w:szCs w:val="22"/>
              </w:rPr>
            </w:pPr>
            <w:r>
              <w:rPr>
                <w:rFonts w:cs="Arial"/>
                <w:b/>
                <w:bCs/>
                <w:sz w:val="22"/>
                <w:szCs w:val="22"/>
              </w:rPr>
              <w:t>Mededelingen:</w:t>
            </w:r>
          </w:p>
          <w:p w:rsidR="00FE7962" w:rsidRDefault="00FE7962" w:rsidP="00001171">
            <w:pPr>
              <w:spacing w:after="0" w:line="240" w:lineRule="auto"/>
              <w:rPr>
                <w:rFonts w:cs="Arial"/>
                <w:bCs/>
                <w:sz w:val="22"/>
                <w:szCs w:val="22"/>
              </w:rPr>
            </w:pPr>
          </w:p>
          <w:p w:rsidR="00FE7962" w:rsidRDefault="017F318F" w:rsidP="017F318F">
            <w:pPr>
              <w:pStyle w:val="Lijstalinea"/>
              <w:numPr>
                <w:ilvl w:val="0"/>
                <w:numId w:val="2"/>
              </w:numPr>
              <w:spacing w:after="0" w:line="240" w:lineRule="auto"/>
              <w:contextualSpacing w:val="0"/>
              <w:rPr>
                <w:rFonts w:ascii="Calibri" w:eastAsia="Times New Roman" w:hAnsi="Calibri"/>
                <w:sz w:val="22"/>
                <w:szCs w:val="22"/>
              </w:rPr>
            </w:pPr>
            <w:r w:rsidRPr="017F318F">
              <w:rPr>
                <w:rFonts w:eastAsia="Times New Roman"/>
              </w:rPr>
              <w:t xml:space="preserve">Bert heeft verschillende krantenknipsels mee genomen. Dick plaatst de belangrijkste op onze website, in ieder geval degene over de participatiewet. </w:t>
            </w:r>
          </w:p>
          <w:p w:rsidR="00FE7962" w:rsidRDefault="00FE7962" w:rsidP="00FE7962">
            <w:pPr>
              <w:pStyle w:val="Lijstalinea"/>
              <w:numPr>
                <w:ilvl w:val="0"/>
                <w:numId w:val="2"/>
              </w:numPr>
              <w:spacing w:after="0" w:line="240" w:lineRule="auto"/>
              <w:contextualSpacing w:val="0"/>
              <w:rPr>
                <w:rFonts w:eastAsia="Times New Roman"/>
              </w:rPr>
            </w:pPr>
            <w:r>
              <w:rPr>
                <w:rFonts w:eastAsia="Times New Roman"/>
              </w:rPr>
              <w:t xml:space="preserve">Bert verteld over zijn gezondheid van been en hart. </w:t>
            </w:r>
          </w:p>
          <w:p w:rsidR="00FE7962" w:rsidRDefault="00FE7962" w:rsidP="00FE7962">
            <w:pPr>
              <w:pStyle w:val="Lijstalinea"/>
              <w:numPr>
                <w:ilvl w:val="0"/>
                <w:numId w:val="2"/>
              </w:numPr>
              <w:spacing w:after="0" w:line="240" w:lineRule="auto"/>
              <w:contextualSpacing w:val="0"/>
              <w:rPr>
                <w:rFonts w:eastAsia="Times New Roman"/>
              </w:rPr>
            </w:pPr>
            <w:r>
              <w:rPr>
                <w:rFonts w:eastAsia="Times New Roman"/>
              </w:rPr>
              <w:t xml:space="preserve">Nico is verloofd en trouwt op 31 of 32 februari, we zijn allen welkom. </w:t>
            </w:r>
          </w:p>
          <w:p w:rsidR="00FE7962" w:rsidRDefault="00FE7962" w:rsidP="00FE7962">
            <w:pPr>
              <w:pStyle w:val="Lijstalinea"/>
              <w:numPr>
                <w:ilvl w:val="0"/>
                <w:numId w:val="2"/>
              </w:numPr>
              <w:spacing w:after="0" w:line="240" w:lineRule="auto"/>
              <w:contextualSpacing w:val="0"/>
              <w:rPr>
                <w:rFonts w:eastAsia="Times New Roman"/>
              </w:rPr>
            </w:pPr>
            <w:r>
              <w:rPr>
                <w:rFonts w:eastAsia="Times New Roman"/>
              </w:rPr>
              <w:t xml:space="preserve">Dick heeft de sleutel van zijn nieuwe huis en gaat over een maand verhuizen. </w:t>
            </w:r>
          </w:p>
          <w:p w:rsidR="00FE7962" w:rsidRDefault="21CC7C53" w:rsidP="00FE7962">
            <w:pPr>
              <w:pStyle w:val="Lijstalinea"/>
              <w:numPr>
                <w:ilvl w:val="0"/>
                <w:numId w:val="2"/>
              </w:numPr>
              <w:spacing w:after="0" w:line="240" w:lineRule="auto"/>
              <w:contextualSpacing w:val="0"/>
              <w:rPr>
                <w:rFonts w:eastAsia="Times New Roman"/>
              </w:rPr>
            </w:pPr>
            <w:r w:rsidRPr="21CC7C53">
              <w:rPr>
                <w:rFonts w:eastAsia="Times New Roman"/>
              </w:rPr>
              <w:t xml:space="preserve">De broer van Dick krijgt een nieuw hart. </w:t>
            </w:r>
          </w:p>
          <w:p w:rsidR="00FE7962" w:rsidRDefault="00FE7962" w:rsidP="00FE7962">
            <w:pPr>
              <w:pStyle w:val="Lijstalinea"/>
              <w:numPr>
                <w:ilvl w:val="0"/>
                <w:numId w:val="2"/>
              </w:numPr>
              <w:spacing w:after="0" w:line="240" w:lineRule="auto"/>
              <w:contextualSpacing w:val="0"/>
              <w:rPr>
                <w:rFonts w:eastAsia="Times New Roman"/>
              </w:rPr>
            </w:pPr>
            <w:r>
              <w:rPr>
                <w:rFonts w:eastAsia="Times New Roman"/>
              </w:rPr>
              <w:t xml:space="preserve">Willem heeft problemen met zijn gezondheid, hij denkt een liesbreuk. Hij hoopt snel de juiste diagnose en behandeling te krijgen. </w:t>
            </w:r>
          </w:p>
          <w:p w:rsidR="0017355E" w:rsidRPr="00222875" w:rsidRDefault="0017355E" w:rsidP="00001171">
            <w:pPr>
              <w:spacing w:after="0" w:line="240" w:lineRule="auto"/>
              <w:rPr>
                <w:rFonts w:cs="Arial"/>
                <w:bCs/>
                <w:sz w:val="22"/>
                <w:szCs w:val="22"/>
              </w:rPr>
            </w:pPr>
          </w:p>
        </w:tc>
      </w:tr>
      <w:tr w:rsidR="008E1662" w:rsidTr="21617AF5">
        <w:tc>
          <w:tcPr>
            <w:tcW w:w="1716" w:type="dxa"/>
          </w:tcPr>
          <w:p w:rsidR="00D52B99" w:rsidRPr="00222875" w:rsidRDefault="00320F98">
            <w:pPr>
              <w:rPr>
                <w:rFonts w:cs="Arial"/>
                <w:sz w:val="20"/>
              </w:rPr>
            </w:pPr>
            <w:r w:rsidRPr="00B838D4">
              <w:rPr>
                <w:noProof/>
                <w:lang w:eastAsia="nl-NL"/>
              </w:rPr>
              <w:drawing>
                <wp:inline distT="0" distB="0" distL="0" distR="0">
                  <wp:extent cx="925195" cy="914400"/>
                  <wp:effectExtent l="0" t="0" r="0" b="0"/>
                  <wp:docPr id="2" name="Afbeelding 3" descr="d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d117"/>
                          <pic:cNvPicPr>
                            <a:picLocks noChangeAspect="1" noChangeArrowheads="1"/>
                          </pic:cNvPicPr>
                        </pic:nvPicPr>
                        <pic:blipFill>
                          <a:blip r:embed="rId9"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5195" cy="914400"/>
                          </a:xfrm>
                          <a:prstGeom prst="rect">
                            <a:avLst/>
                          </a:prstGeom>
                          <a:noFill/>
                          <a:ln>
                            <a:noFill/>
                          </a:ln>
                        </pic:spPr>
                      </pic:pic>
                    </a:graphicData>
                  </a:graphic>
                </wp:inline>
              </w:drawing>
            </w:r>
          </w:p>
        </w:tc>
        <w:tc>
          <w:tcPr>
            <w:tcW w:w="12171" w:type="dxa"/>
          </w:tcPr>
          <w:p w:rsidR="00D52B99" w:rsidRPr="00FE7962" w:rsidRDefault="762C559F" w:rsidP="00001171">
            <w:pPr>
              <w:spacing w:after="0" w:line="240" w:lineRule="auto"/>
              <w:rPr>
                <w:rFonts w:cs="Arial"/>
                <w:b/>
                <w:bCs/>
                <w:sz w:val="22"/>
                <w:szCs w:val="22"/>
              </w:rPr>
            </w:pPr>
            <w:r w:rsidRPr="00FE7962">
              <w:rPr>
                <w:rFonts w:cs="Arial"/>
                <w:b/>
                <w:bCs/>
                <w:sz w:val="22"/>
                <w:szCs w:val="22"/>
              </w:rPr>
              <w:t xml:space="preserve">Notulen </w:t>
            </w:r>
            <w:r w:rsidR="00A73554" w:rsidRPr="00FE7962">
              <w:rPr>
                <w:rFonts w:cs="Arial"/>
                <w:b/>
                <w:bCs/>
                <w:sz w:val="22"/>
                <w:szCs w:val="22"/>
              </w:rPr>
              <w:t>van de vorige keer</w:t>
            </w:r>
            <w:r w:rsidR="00C83C91" w:rsidRPr="00FE7962">
              <w:rPr>
                <w:rFonts w:cs="Arial"/>
                <w:b/>
                <w:bCs/>
                <w:sz w:val="22"/>
                <w:szCs w:val="22"/>
              </w:rPr>
              <w:t xml:space="preserve">: </w:t>
            </w:r>
            <w:r w:rsidR="00FE7962" w:rsidRPr="00FE7962">
              <w:rPr>
                <w:rFonts w:cs="Arial"/>
                <w:b/>
                <w:bCs/>
                <w:sz w:val="22"/>
                <w:szCs w:val="22"/>
              </w:rPr>
              <w:t>10 januari 2019</w:t>
            </w:r>
            <w:r w:rsidR="000D38E1" w:rsidRPr="00FE7962">
              <w:rPr>
                <w:rFonts w:cs="Arial"/>
                <w:b/>
                <w:bCs/>
                <w:sz w:val="22"/>
                <w:szCs w:val="22"/>
              </w:rPr>
              <w:t>.</w:t>
            </w:r>
          </w:p>
          <w:p w:rsidR="00001171" w:rsidRPr="00B77857" w:rsidRDefault="00001171" w:rsidP="00001171">
            <w:pPr>
              <w:spacing w:after="0" w:line="240" w:lineRule="auto"/>
              <w:rPr>
                <w:rFonts w:cs="Arial"/>
                <w:b/>
                <w:bCs/>
                <w:szCs w:val="21"/>
              </w:rPr>
            </w:pPr>
          </w:p>
          <w:p w:rsidR="00FC1C9F" w:rsidRPr="00B77857" w:rsidRDefault="00FE7962" w:rsidP="00FE7962">
            <w:pPr>
              <w:pStyle w:val="Lijstalinea"/>
              <w:numPr>
                <w:ilvl w:val="0"/>
                <w:numId w:val="2"/>
              </w:numPr>
              <w:spacing w:after="0" w:line="240" w:lineRule="auto"/>
              <w:rPr>
                <w:rFonts w:cs="Arial"/>
                <w:szCs w:val="21"/>
              </w:rPr>
            </w:pPr>
            <w:r w:rsidRPr="00B77857">
              <w:rPr>
                <w:rFonts w:cs="Arial"/>
                <w:szCs w:val="21"/>
              </w:rPr>
              <w:t xml:space="preserve">Bij eigen bijdrage staat 177,50, dit moet 17,50 zijn. </w:t>
            </w:r>
          </w:p>
          <w:p w:rsidR="0044318F" w:rsidRPr="00FE7962" w:rsidRDefault="21617AF5" w:rsidP="21617AF5">
            <w:pPr>
              <w:pStyle w:val="Lijstalinea"/>
              <w:numPr>
                <w:ilvl w:val="0"/>
                <w:numId w:val="2"/>
              </w:numPr>
              <w:spacing w:after="0" w:line="240" w:lineRule="auto"/>
              <w:rPr>
                <w:rFonts w:cs="Arial"/>
                <w:sz w:val="22"/>
                <w:szCs w:val="22"/>
              </w:rPr>
            </w:pPr>
            <w:r w:rsidRPr="21617AF5">
              <w:rPr>
                <w:rFonts w:cs="Arial"/>
              </w:rPr>
              <w:t xml:space="preserve">Bert heeft zijn collega naar Veens verwezen. Vraag bleek te zijn dat zijn collega liever taxi </w:t>
            </w:r>
            <w:proofErr w:type="spellStart"/>
            <w:r w:rsidRPr="21617AF5">
              <w:rPr>
                <w:rFonts w:cs="Arial"/>
              </w:rPr>
              <w:t>Leewis</w:t>
            </w:r>
            <w:proofErr w:type="spellEnd"/>
            <w:r w:rsidRPr="21617AF5">
              <w:rPr>
                <w:rFonts w:cs="Arial"/>
              </w:rPr>
              <w:t xml:space="preserve"> dan de Valleihopper zou willen. Dat is echter niet mogelijk.</w:t>
            </w:r>
          </w:p>
        </w:tc>
      </w:tr>
      <w:tr w:rsidR="008E1662" w:rsidTr="21617AF5">
        <w:tc>
          <w:tcPr>
            <w:tcW w:w="1716" w:type="dxa"/>
          </w:tcPr>
          <w:p w:rsidR="00D52B99" w:rsidRPr="00222875" w:rsidRDefault="00320F98">
            <w:pPr>
              <w:rPr>
                <w:rFonts w:cs="Arial"/>
                <w:sz w:val="20"/>
              </w:rPr>
            </w:pPr>
            <w:r w:rsidRPr="00222875">
              <w:rPr>
                <w:b/>
                <w:noProof/>
                <w:lang w:eastAsia="nl-NL"/>
              </w:rPr>
              <w:drawing>
                <wp:inline distT="0" distB="0" distL="0" distR="0">
                  <wp:extent cx="942975" cy="942975"/>
                  <wp:effectExtent l="0" t="0" r="0" b="0"/>
                  <wp:docPr id="3"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0"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12171" w:type="dxa"/>
          </w:tcPr>
          <w:p w:rsidR="00D52B99" w:rsidRPr="00B77857" w:rsidRDefault="762C559F" w:rsidP="00001171">
            <w:pPr>
              <w:spacing w:after="0" w:line="240" w:lineRule="auto"/>
              <w:rPr>
                <w:rFonts w:cs="Arial"/>
                <w:b/>
                <w:bCs/>
                <w:sz w:val="22"/>
                <w:szCs w:val="22"/>
              </w:rPr>
            </w:pPr>
            <w:r w:rsidRPr="00B77857">
              <w:rPr>
                <w:rFonts w:cs="Arial"/>
                <w:b/>
                <w:bCs/>
                <w:sz w:val="22"/>
                <w:szCs w:val="22"/>
              </w:rPr>
              <w:t>Vergaderen over</w:t>
            </w:r>
            <w:r w:rsidR="00E23610" w:rsidRPr="00B77857">
              <w:rPr>
                <w:rFonts w:cs="Arial"/>
                <w:b/>
                <w:bCs/>
                <w:sz w:val="22"/>
                <w:szCs w:val="22"/>
              </w:rPr>
              <w:t xml:space="preserve"> </w:t>
            </w:r>
            <w:r w:rsidR="00B77857" w:rsidRPr="00B77857">
              <w:rPr>
                <w:rFonts w:cs="Arial"/>
                <w:b/>
                <w:bCs/>
                <w:sz w:val="22"/>
                <w:szCs w:val="22"/>
              </w:rPr>
              <w:t>het minimabeleid</w:t>
            </w:r>
          </w:p>
          <w:p w:rsidR="00001171" w:rsidRDefault="00001171" w:rsidP="00001171">
            <w:pPr>
              <w:spacing w:after="0" w:line="240" w:lineRule="auto"/>
              <w:rPr>
                <w:rFonts w:cs="Arial"/>
                <w:bCs/>
                <w:sz w:val="22"/>
                <w:szCs w:val="22"/>
              </w:rPr>
            </w:pPr>
          </w:p>
          <w:p w:rsidR="00B77857" w:rsidRDefault="21617AF5" w:rsidP="00B77857">
            <w:r>
              <w:t>Dick heeft de opmerkingen (Burgers op tijd informeren in verband met armoedeval; Aandacht voor beperkte mogelijkheden meer inkomen voor mensen met een beperking en informatie opvragen bij organisaties die werken met de doelgroep) van de klankbordgroep doorgegeven aan de samensteller van het advies van drie raden (</w:t>
            </w:r>
            <w:proofErr w:type="spellStart"/>
            <w:r>
              <w:t>Wmo</w:t>
            </w:r>
            <w:proofErr w:type="spellEnd"/>
            <w:r>
              <w:t xml:space="preserve"> forum, </w:t>
            </w:r>
            <w:proofErr w:type="spellStart"/>
            <w:r>
              <w:t>diversiteitsraad</w:t>
            </w:r>
            <w:proofErr w:type="spellEnd"/>
            <w:r>
              <w:t xml:space="preserve"> en cliëntenraad de vallei). Hier is helaas niets mee gedaan. </w:t>
            </w:r>
          </w:p>
          <w:p w:rsidR="008E1662" w:rsidRPr="00222875" w:rsidRDefault="008E1662" w:rsidP="00001171">
            <w:pPr>
              <w:spacing w:after="0" w:line="240" w:lineRule="auto"/>
              <w:rPr>
                <w:sz w:val="20"/>
              </w:rPr>
            </w:pPr>
          </w:p>
        </w:tc>
      </w:tr>
      <w:tr w:rsidR="008E1662" w:rsidTr="21617AF5">
        <w:tc>
          <w:tcPr>
            <w:tcW w:w="1716" w:type="dxa"/>
          </w:tcPr>
          <w:p w:rsidR="00D52B99" w:rsidRPr="00222875" w:rsidRDefault="00320F98">
            <w:pPr>
              <w:rPr>
                <w:rFonts w:cs="Arial"/>
                <w:sz w:val="22"/>
                <w:szCs w:val="22"/>
              </w:rPr>
            </w:pPr>
            <w:r w:rsidRPr="00222875">
              <w:rPr>
                <w:b/>
                <w:noProof/>
                <w:sz w:val="22"/>
                <w:szCs w:val="22"/>
                <w:lang w:eastAsia="nl-NL"/>
              </w:rPr>
              <w:lastRenderedPageBreak/>
              <w:drawing>
                <wp:inline distT="0" distB="0" distL="0" distR="0">
                  <wp:extent cx="942975" cy="942975"/>
                  <wp:effectExtent l="0" t="0" r="0" b="0"/>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0"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12171" w:type="dxa"/>
          </w:tcPr>
          <w:p w:rsidR="00D52B99" w:rsidRPr="00222875" w:rsidRDefault="00A73554" w:rsidP="00001171">
            <w:pPr>
              <w:spacing w:after="0" w:line="240" w:lineRule="auto"/>
              <w:rPr>
                <w:rFonts w:cs="Arial"/>
                <w:b/>
                <w:bCs/>
                <w:sz w:val="22"/>
                <w:szCs w:val="22"/>
              </w:rPr>
            </w:pPr>
            <w:r w:rsidRPr="00222875">
              <w:rPr>
                <w:rFonts w:cs="Arial"/>
                <w:b/>
                <w:bCs/>
                <w:sz w:val="22"/>
                <w:szCs w:val="22"/>
              </w:rPr>
              <w:t>Vergaderen over</w:t>
            </w:r>
            <w:r w:rsidR="00B77857">
              <w:rPr>
                <w:rFonts w:cs="Arial"/>
                <w:b/>
                <w:bCs/>
                <w:sz w:val="22"/>
                <w:szCs w:val="22"/>
              </w:rPr>
              <w:t xml:space="preserve"> de reactie van de gemeente op onze vragen over de participatiewet.</w:t>
            </w:r>
          </w:p>
          <w:p w:rsidR="00001171" w:rsidRDefault="00001171" w:rsidP="00001171">
            <w:pPr>
              <w:spacing w:after="0" w:line="240" w:lineRule="auto"/>
              <w:rPr>
                <w:rFonts w:cs="Arial"/>
                <w:bCs/>
                <w:sz w:val="22"/>
                <w:szCs w:val="22"/>
              </w:rPr>
            </w:pPr>
          </w:p>
          <w:p w:rsidR="003E7398" w:rsidRDefault="21617AF5" w:rsidP="003E7398">
            <w:pPr>
              <w:numPr>
                <w:ilvl w:val="0"/>
                <w:numId w:val="2"/>
              </w:numPr>
            </w:pPr>
            <w:r>
              <w:t xml:space="preserve">De klankbordgroep bedankt de gemeente voor het uitgebreide antwoord. </w:t>
            </w:r>
            <w:r w:rsidR="00B77857">
              <w:br/>
            </w:r>
            <w:r>
              <w:t xml:space="preserve">Sommige antwoorden zijn door het maatwerk echter niet heel concreet, dat vinden ze jammer maar wel begrijpelijk. </w:t>
            </w:r>
          </w:p>
          <w:p w:rsidR="003E7398" w:rsidRDefault="00B77857" w:rsidP="003E7398">
            <w:pPr>
              <w:numPr>
                <w:ilvl w:val="0"/>
                <w:numId w:val="2"/>
              </w:numPr>
            </w:pPr>
            <w:r>
              <w:t>We vinden het goed dat onafhankelijke cli</w:t>
            </w:r>
            <w:r w:rsidRPr="003F2F3F">
              <w:rPr>
                <w:rFonts w:cs="Arial"/>
              </w:rPr>
              <w:t>ë</w:t>
            </w:r>
            <w:r>
              <w:t xml:space="preserve">ntondersteuning meer onder de aandacht wordt gebracht. </w:t>
            </w:r>
          </w:p>
          <w:p w:rsidR="003E7398" w:rsidRDefault="003F2F3F" w:rsidP="003E7398">
            <w:pPr>
              <w:numPr>
                <w:ilvl w:val="0"/>
                <w:numId w:val="2"/>
              </w:numPr>
            </w:pPr>
            <w:r>
              <w:t>We w</w:t>
            </w:r>
            <w:r w:rsidR="00B77857">
              <w:t xml:space="preserve">illen de brieven die naar de doelgroep gestuurd worden en volgens de gemeente in makkelijke taal zijn wel een keer controleren. </w:t>
            </w:r>
          </w:p>
          <w:p w:rsidR="00B77857" w:rsidRDefault="21617AF5" w:rsidP="003E7398">
            <w:pPr>
              <w:numPr>
                <w:ilvl w:val="0"/>
                <w:numId w:val="2"/>
              </w:numPr>
            </w:pPr>
            <w:r>
              <w:t xml:space="preserve">Het is ons nog onduidelijk wat de gemeente Veenendaal precies met werkgevers doet omdat vooral veel websites van de regering en de regio zijn genoemd. </w:t>
            </w:r>
          </w:p>
          <w:p w:rsidR="00222875" w:rsidRPr="00222875" w:rsidRDefault="00222875" w:rsidP="00B77857">
            <w:pPr>
              <w:spacing w:after="0" w:line="240" w:lineRule="auto"/>
              <w:rPr>
                <w:rFonts w:cs="Arial"/>
                <w:sz w:val="22"/>
                <w:szCs w:val="22"/>
              </w:rPr>
            </w:pPr>
          </w:p>
        </w:tc>
      </w:tr>
      <w:tr w:rsidR="003E7398" w:rsidTr="21617AF5">
        <w:tc>
          <w:tcPr>
            <w:tcW w:w="1716" w:type="dxa"/>
          </w:tcPr>
          <w:p w:rsidR="003E7398" w:rsidRPr="00222875" w:rsidRDefault="00320F98">
            <w:pPr>
              <w:rPr>
                <w:b/>
                <w:noProof/>
                <w:sz w:val="22"/>
                <w:szCs w:val="22"/>
                <w:lang w:eastAsia="nl-NL"/>
              </w:rPr>
            </w:pPr>
            <w:r w:rsidRPr="00222875">
              <w:rPr>
                <w:b/>
                <w:noProof/>
                <w:sz w:val="22"/>
                <w:szCs w:val="22"/>
                <w:lang w:eastAsia="nl-NL"/>
              </w:rPr>
              <w:drawing>
                <wp:inline distT="0" distB="0" distL="0" distR="0">
                  <wp:extent cx="942975" cy="942975"/>
                  <wp:effectExtent l="0" t="0" r="0" b="0"/>
                  <wp:docPr id="5"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0"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12171" w:type="dxa"/>
          </w:tcPr>
          <w:p w:rsidR="003E7398" w:rsidRDefault="003E7398" w:rsidP="00001171">
            <w:pPr>
              <w:spacing w:after="0" w:line="240" w:lineRule="auto"/>
              <w:rPr>
                <w:rFonts w:cs="Arial"/>
                <w:b/>
                <w:bCs/>
                <w:sz w:val="22"/>
                <w:szCs w:val="22"/>
              </w:rPr>
            </w:pPr>
            <w:r>
              <w:rPr>
                <w:rFonts w:cs="Arial"/>
                <w:b/>
                <w:bCs/>
                <w:sz w:val="22"/>
                <w:szCs w:val="22"/>
              </w:rPr>
              <w:t xml:space="preserve">Vergaderen over de reactie van de gemeente op onze opmerkingen over het </w:t>
            </w:r>
            <w:proofErr w:type="spellStart"/>
            <w:r>
              <w:rPr>
                <w:rFonts w:cs="Arial"/>
                <w:b/>
                <w:bCs/>
                <w:sz w:val="22"/>
                <w:szCs w:val="22"/>
              </w:rPr>
              <w:t>cliëntervaringsonderzoek</w:t>
            </w:r>
            <w:proofErr w:type="spellEnd"/>
            <w:r>
              <w:rPr>
                <w:rFonts w:cs="Arial"/>
                <w:b/>
                <w:bCs/>
                <w:sz w:val="22"/>
                <w:szCs w:val="22"/>
              </w:rPr>
              <w:t xml:space="preserve"> </w:t>
            </w:r>
            <w:proofErr w:type="spellStart"/>
            <w:r>
              <w:rPr>
                <w:rFonts w:cs="Arial"/>
                <w:b/>
                <w:bCs/>
                <w:sz w:val="22"/>
                <w:szCs w:val="22"/>
              </w:rPr>
              <w:t>Wmo</w:t>
            </w:r>
            <w:proofErr w:type="spellEnd"/>
            <w:r>
              <w:rPr>
                <w:rFonts w:cs="Arial"/>
                <w:b/>
                <w:bCs/>
                <w:sz w:val="22"/>
                <w:szCs w:val="22"/>
              </w:rPr>
              <w:t xml:space="preserve"> 2017. </w:t>
            </w:r>
          </w:p>
          <w:p w:rsidR="003E7398" w:rsidRDefault="003E7398" w:rsidP="00001171">
            <w:pPr>
              <w:spacing w:after="0" w:line="240" w:lineRule="auto"/>
              <w:rPr>
                <w:rFonts w:cs="Arial"/>
                <w:b/>
                <w:bCs/>
                <w:sz w:val="22"/>
                <w:szCs w:val="22"/>
              </w:rPr>
            </w:pPr>
          </w:p>
          <w:p w:rsidR="003E7398" w:rsidRPr="003E7398" w:rsidRDefault="003E7398" w:rsidP="003E7398">
            <w:pPr>
              <w:numPr>
                <w:ilvl w:val="0"/>
                <w:numId w:val="2"/>
              </w:numPr>
              <w:spacing w:line="240" w:lineRule="auto"/>
              <w:rPr>
                <w:rFonts w:cs="Arial"/>
                <w:spacing w:val="0"/>
                <w:szCs w:val="21"/>
              </w:rPr>
            </w:pPr>
            <w:r w:rsidRPr="003E7398">
              <w:rPr>
                <w:rFonts w:cs="Arial"/>
                <w:szCs w:val="21"/>
              </w:rPr>
              <w:t>Het is goed dat de gemeente zijn best doet om mensen op onafhankelijke cli</w:t>
            </w:r>
            <w:r w:rsidRPr="003E7398">
              <w:rPr>
                <w:rFonts w:cs="Arial"/>
                <w:bCs/>
                <w:szCs w:val="21"/>
              </w:rPr>
              <w:t>ë</w:t>
            </w:r>
            <w:r w:rsidRPr="003E7398">
              <w:rPr>
                <w:rFonts w:cs="Arial"/>
                <w:szCs w:val="21"/>
              </w:rPr>
              <w:t>ntondersteuning te wijzen.</w:t>
            </w:r>
          </w:p>
          <w:p w:rsidR="003E7398" w:rsidRPr="003E7398" w:rsidRDefault="003E7398" w:rsidP="003E7398">
            <w:pPr>
              <w:numPr>
                <w:ilvl w:val="0"/>
                <w:numId w:val="2"/>
              </w:numPr>
              <w:spacing w:line="240" w:lineRule="auto"/>
            </w:pPr>
            <w:r w:rsidRPr="003E7398">
              <w:rPr>
                <w:rFonts w:cs="Arial"/>
                <w:spacing w:val="0"/>
                <w:szCs w:val="21"/>
              </w:rPr>
              <w:t xml:space="preserve">De klankbordgroep snapt niet dat 83% tevreden zou zijn over de regiotaxi, zij horen veel klachten met name over het te laat komen. </w:t>
            </w:r>
          </w:p>
          <w:p w:rsidR="003E7398" w:rsidRDefault="003E7398" w:rsidP="003E7398">
            <w:pPr>
              <w:numPr>
                <w:ilvl w:val="0"/>
                <w:numId w:val="2"/>
              </w:numPr>
              <w:spacing w:line="240" w:lineRule="auto"/>
            </w:pPr>
            <w:r>
              <w:t xml:space="preserve">Fijn dat men beter geïnformeerd is over de vergoeding vervoerskosten en logeeropvang. </w:t>
            </w:r>
          </w:p>
          <w:p w:rsidR="003E7398" w:rsidRDefault="003E7398" w:rsidP="003E7398">
            <w:pPr>
              <w:numPr>
                <w:ilvl w:val="0"/>
                <w:numId w:val="2"/>
              </w:numPr>
              <w:spacing w:line="240" w:lineRule="auto"/>
            </w:pPr>
            <w:r>
              <w:t xml:space="preserve">Misschien dat ook minder mensen gebruik maken van hun netwerk omdat </w:t>
            </w:r>
            <w:proofErr w:type="spellStart"/>
            <w:r>
              <w:t>mantelzorgers</w:t>
            </w:r>
            <w:proofErr w:type="spellEnd"/>
            <w:r>
              <w:t xml:space="preserve"> het zwaar vinden om werk en mantelzorg te combineren. Dit was volgens de klankbordgroep pas in het nieuws. </w:t>
            </w:r>
          </w:p>
          <w:p w:rsidR="003E7398" w:rsidRDefault="003E7398" w:rsidP="003E7398">
            <w:pPr>
              <w:numPr>
                <w:ilvl w:val="0"/>
                <w:numId w:val="2"/>
              </w:numPr>
              <w:spacing w:line="240" w:lineRule="auto"/>
            </w:pPr>
            <w:r>
              <w:t xml:space="preserve">Goed dat </w:t>
            </w:r>
            <w:proofErr w:type="spellStart"/>
            <w:r>
              <w:t>mantelzorgers</w:t>
            </w:r>
            <w:proofErr w:type="spellEnd"/>
            <w:r>
              <w:t xml:space="preserve"> nog meer geïnformeerd gaan worden, </w:t>
            </w:r>
            <w:r w:rsidR="00107E5D">
              <w:t xml:space="preserve">het is </w:t>
            </w:r>
            <w:r>
              <w:t xml:space="preserve">belangrijk om deze groep te bereiken. </w:t>
            </w:r>
          </w:p>
          <w:p w:rsidR="003E7398" w:rsidRPr="00222875" w:rsidRDefault="003E7398" w:rsidP="00001171">
            <w:pPr>
              <w:spacing w:after="0" w:line="240" w:lineRule="auto"/>
              <w:rPr>
                <w:rFonts w:cs="Arial"/>
                <w:b/>
                <w:bCs/>
                <w:sz w:val="22"/>
                <w:szCs w:val="22"/>
              </w:rPr>
            </w:pPr>
          </w:p>
        </w:tc>
      </w:tr>
      <w:tr w:rsidR="003E7398" w:rsidTr="21617AF5">
        <w:tc>
          <w:tcPr>
            <w:tcW w:w="1716" w:type="dxa"/>
          </w:tcPr>
          <w:p w:rsidR="003E7398" w:rsidRPr="00222875" w:rsidRDefault="00320F98">
            <w:pPr>
              <w:rPr>
                <w:b/>
                <w:noProof/>
                <w:sz w:val="22"/>
                <w:szCs w:val="22"/>
                <w:lang w:eastAsia="nl-NL"/>
              </w:rPr>
            </w:pPr>
            <w:r w:rsidRPr="00222875">
              <w:rPr>
                <w:b/>
                <w:noProof/>
                <w:sz w:val="22"/>
                <w:szCs w:val="22"/>
                <w:lang w:eastAsia="nl-NL"/>
              </w:rPr>
              <w:lastRenderedPageBreak/>
              <w:drawing>
                <wp:inline distT="0" distB="0" distL="0" distR="0">
                  <wp:extent cx="942975" cy="942975"/>
                  <wp:effectExtent l="0" t="0" r="0" b="0"/>
                  <wp:docPr id="6"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0"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12171" w:type="dxa"/>
          </w:tcPr>
          <w:p w:rsidR="003E7398" w:rsidRDefault="003E7398" w:rsidP="00001171">
            <w:pPr>
              <w:spacing w:after="0" w:line="240" w:lineRule="auto"/>
              <w:rPr>
                <w:rFonts w:cs="Arial"/>
                <w:b/>
                <w:bCs/>
                <w:sz w:val="22"/>
                <w:szCs w:val="22"/>
              </w:rPr>
            </w:pPr>
            <w:r>
              <w:rPr>
                <w:rFonts w:cs="Arial"/>
                <w:b/>
                <w:bCs/>
                <w:sz w:val="22"/>
                <w:szCs w:val="22"/>
              </w:rPr>
              <w:t>Vergaderen over het regiotaxivervoer:</w:t>
            </w:r>
          </w:p>
          <w:p w:rsidR="003E7398" w:rsidRDefault="003E7398" w:rsidP="00001171">
            <w:pPr>
              <w:spacing w:after="0" w:line="240" w:lineRule="auto"/>
              <w:rPr>
                <w:rFonts w:cs="Arial"/>
                <w:b/>
                <w:bCs/>
                <w:sz w:val="22"/>
                <w:szCs w:val="22"/>
              </w:rPr>
            </w:pPr>
          </w:p>
          <w:p w:rsidR="003E7398" w:rsidRPr="003E7398" w:rsidRDefault="003E7398" w:rsidP="003E7398">
            <w:pPr>
              <w:numPr>
                <w:ilvl w:val="0"/>
                <w:numId w:val="2"/>
              </w:numPr>
              <w:rPr>
                <w:rFonts w:ascii="Calibri" w:hAnsi="Calibri"/>
                <w:spacing w:val="0"/>
                <w:sz w:val="22"/>
              </w:rPr>
            </w:pPr>
            <w:r>
              <w:t xml:space="preserve">De regiotaxi scoort een 7,53 in </w:t>
            </w:r>
            <w:r w:rsidR="00107E5D">
              <w:t xml:space="preserve">de </w:t>
            </w:r>
            <w:r>
              <w:t xml:space="preserve">evaluatie. Zo’n hoog cijfer wordt niet herkend door de klankbordgroep. </w:t>
            </w:r>
            <w:r w:rsidR="00107E5D">
              <w:t>Zij h</w:t>
            </w:r>
            <w:r>
              <w:t>oren veel klachten over de regiotaxi</w:t>
            </w:r>
            <w:r w:rsidR="00107E5D">
              <w:t>, m</w:t>
            </w:r>
            <w:r>
              <w:t xml:space="preserve">et name over het te laat komen. </w:t>
            </w:r>
          </w:p>
          <w:p w:rsidR="003E7398" w:rsidRPr="003E7398" w:rsidRDefault="003E7398" w:rsidP="003E7398">
            <w:pPr>
              <w:numPr>
                <w:ilvl w:val="0"/>
                <w:numId w:val="2"/>
              </w:numPr>
              <w:rPr>
                <w:rFonts w:ascii="Calibri" w:hAnsi="Calibri"/>
                <w:spacing w:val="0"/>
                <w:sz w:val="22"/>
              </w:rPr>
            </w:pPr>
            <w:r>
              <w:t xml:space="preserve">Callcenter model spreekt de klankbordgroep ook wel aan. Volgens Bert klinkt dat beter. En Nico geeft aan hier goede ervaringen mee te hebben. </w:t>
            </w:r>
          </w:p>
          <w:p w:rsidR="003E7398" w:rsidRPr="003E7398" w:rsidRDefault="003E7398" w:rsidP="003E7398">
            <w:pPr>
              <w:numPr>
                <w:ilvl w:val="0"/>
                <w:numId w:val="2"/>
              </w:numPr>
              <w:rPr>
                <w:rFonts w:ascii="Calibri" w:hAnsi="Calibri"/>
                <w:spacing w:val="0"/>
                <w:sz w:val="22"/>
              </w:rPr>
            </w:pPr>
            <w:r>
              <w:t xml:space="preserve">Voortzetten op regionale schaal is volgens Nico slim om te doen, dat is efficiënter. Dan hoeft de regiotaxi bijvoorbeeld niet leeg terug als hij naar het ziekenhuis gebracht wordt. </w:t>
            </w:r>
          </w:p>
          <w:p w:rsidR="003E7398" w:rsidRPr="003E7398" w:rsidRDefault="017F318F" w:rsidP="017F318F">
            <w:pPr>
              <w:numPr>
                <w:ilvl w:val="0"/>
                <w:numId w:val="2"/>
              </w:numPr>
              <w:rPr>
                <w:rFonts w:ascii="Calibri" w:hAnsi="Calibri"/>
                <w:sz w:val="22"/>
                <w:szCs w:val="22"/>
              </w:rPr>
            </w:pPr>
            <w:r>
              <w:t>Efficiënt (handig) plannen is volgens de klankbordgroep belangrijk, maar er moet ook rekening gehouden worden met de reizigers. Het moet geen wereldreis worden om op je uiteindelijke bestemming te komen omdat er te veel tussenstops zijn. Verder moeten routes logisch gepland worden, dat is nu volgens de klankbordgroep nog niet altijd zo en daar is dus nog winst te behalen.</w:t>
            </w:r>
          </w:p>
          <w:p w:rsidR="003E7398" w:rsidRPr="003E7398" w:rsidRDefault="017F318F" w:rsidP="017F318F">
            <w:pPr>
              <w:numPr>
                <w:ilvl w:val="0"/>
                <w:numId w:val="2"/>
              </w:numPr>
              <w:rPr>
                <w:rFonts w:ascii="Calibri" w:hAnsi="Calibri"/>
                <w:sz w:val="22"/>
                <w:szCs w:val="22"/>
              </w:rPr>
            </w:pPr>
            <w:r>
              <w:t xml:space="preserve">Dick geeft aan dat er nu ook iemand uit Veenendaal in het klantenpanel zit, daar is de klankbordgroep heel blij mee omdat dan ook de </w:t>
            </w:r>
            <w:proofErr w:type="spellStart"/>
            <w:r>
              <w:t>Veenendaalse</w:t>
            </w:r>
            <w:proofErr w:type="spellEnd"/>
            <w:r>
              <w:t xml:space="preserve"> reizigers vertegenwoordigd worden.  </w:t>
            </w:r>
          </w:p>
          <w:p w:rsidR="003E7398" w:rsidRPr="00222875" w:rsidRDefault="003E7398" w:rsidP="00001171">
            <w:pPr>
              <w:spacing w:after="0" w:line="240" w:lineRule="auto"/>
              <w:rPr>
                <w:rFonts w:cs="Arial"/>
                <w:b/>
                <w:bCs/>
                <w:sz w:val="22"/>
                <w:szCs w:val="22"/>
              </w:rPr>
            </w:pPr>
          </w:p>
        </w:tc>
      </w:tr>
      <w:tr w:rsidR="003E7398" w:rsidTr="21617AF5">
        <w:tc>
          <w:tcPr>
            <w:tcW w:w="1716" w:type="dxa"/>
          </w:tcPr>
          <w:p w:rsidR="003E7398" w:rsidRPr="00222875" w:rsidRDefault="00320F98">
            <w:pPr>
              <w:rPr>
                <w:b/>
                <w:noProof/>
                <w:sz w:val="22"/>
                <w:szCs w:val="22"/>
                <w:lang w:eastAsia="nl-NL"/>
              </w:rPr>
            </w:pPr>
            <w:r w:rsidRPr="00222875">
              <w:rPr>
                <w:b/>
                <w:noProof/>
                <w:sz w:val="22"/>
                <w:szCs w:val="22"/>
                <w:lang w:eastAsia="nl-NL"/>
              </w:rPr>
              <w:drawing>
                <wp:inline distT="0" distB="0" distL="0" distR="0">
                  <wp:extent cx="942975" cy="942975"/>
                  <wp:effectExtent l="0" t="0" r="0" b="0"/>
                  <wp:docPr id="7"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0"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12171" w:type="dxa"/>
          </w:tcPr>
          <w:p w:rsidR="003E7398" w:rsidRDefault="003E7398" w:rsidP="003E7398">
            <w:pPr>
              <w:rPr>
                <w:rFonts w:cs="Arial"/>
                <w:b/>
                <w:bCs/>
                <w:sz w:val="22"/>
                <w:szCs w:val="22"/>
              </w:rPr>
            </w:pPr>
            <w:r>
              <w:rPr>
                <w:rFonts w:cs="Arial"/>
                <w:b/>
                <w:bCs/>
                <w:sz w:val="22"/>
                <w:szCs w:val="22"/>
              </w:rPr>
              <w:t>Vergaderen over het woonbeleid Veenendaal</w:t>
            </w:r>
          </w:p>
          <w:p w:rsidR="00107E5D" w:rsidRDefault="21CC7C53" w:rsidP="00107E5D">
            <w:pPr>
              <w:numPr>
                <w:ilvl w:val="0"/>
                <w:numId w:val="2"/>
              </w:numPr>
            </w:pPr>
            <w:r>
              <w:t>Er is weinig aandacht voor mensen met een psychische- of verstandelijke beperking, dat is jammer.</w:t>
            </w:r>
          </w:p>
          <w:p w:rsidR="00107E5D" w:rsidRDefault="003E7398" w:rsidP="003E7398">
            <w:pPr>
              <w:numPr>
                <w:ilvl w:val="0"/>
                <w:numId w:val="2"/>
              </w:numPr>
            </w:pPr>
            <w:r>
              <w:t>De klankbordgroep zou Focus wonen in Veenendaal willen en woonvormen voor jongeren met NAH</w:t>
            </w:r>
            <w:r w:rsidR="00107E5D">
              <w:t xml:space="preserve"> (niet aangeboren hersenletsel)</w:t>
            </w:r>
            <w:r>
              <w:t xml:space="preserve">. </w:t>
            </w:r>
          </w:p>
          <w:p w:rsidR="00107E5D" w:rsidRDefault="00107E5D" w:rsidP="003E7398">
            <w:pPr>
              <w:numPr>
                <w:ilvl w:val="0"/>
                <w:numId w:val="2"/>
              </w:numPr>
            </w:pPr>
            <w:r>
              <w:t xml:space="preserve">Het is </w:t>
            </w:r>
            <w:r w:rsidR="003E7398">
              <w:t xml:space="preserve">goed dat er onderzoek gedaan wordt in de wijken naar wat nodig is. </w:t>
            </w:r>
          </w:p>
          <w:p w:rsidR="00107E5D" w:rsidRDefault="003E7398" w:rsidP="003E7398">
            <w:pPr>
              <w:numPr>
                <w:ilvl w:val="0"/>
                <w:numId w:val="2"/>
              </w:numPr>
            </w:pPr>
            <w:r>
              <w:t xml:space="preserve">Rolstoeltoegankelijkheid in woningen is belangrijk en in woonvormen of flats </w:t>
            </w:r>
            <w:r w:rsidR="00107E5D">
              <w:t>moet dus een lift aanwezig zijn</w:t>
            </w:r>
            <w:r>
              <w:t xml:space="preserve">. </w:t>
            </w:r>
            <w:r w:rsidR="00107E5D">
              <w:t>In de w</w:t>
            </w:r>
            <w:r>
              <w:t xml:space="preserve">oonvorm aan de nachtzwaluw </w:t>
            </w:r>
            <w:r w:rsidR="00107E5D">
              <w:t xml:space="preserve">is </w:t>
            </w:r>
            <w:r>
              <w:t xml:space="preserve">geen lift en </w:t>
            </w:r>
            <w:r w:rsidR="00107E5D">
              <w:t xml:space="preserve">deze </w:t>
            </w:r>
            <w:r>
              <w:t xml:space="preserve">is dus voor rolstoelers niet te bereiken. </w:t>
            </w:r>
          </w:p>
          <w:p w:rsidR="00107E5D" w:rsidRDefault="003E7398" w:rsidP="003E7398">
            <w:pPr>
              <w:numPr>
                <w:ilvl w:val="0"/>
                <w:numId w:val="2"/>
              </w:numPr>
            </w:pPr>
            <w:r>
              <w:t xml:space="preserve">Goede uitvalswegen zijn belangrijk door toenemende drukte. </w:t>
            </w:r>
          </w:p>
          <w:p w:rsidR="003E7398" w:rsidRDefault="003E7398" w:rsidP="003E7398">
            <w:pPr>
              <w:numPr>
                <w:ilvl w:val="0"/>
                <w:numId w:val="2"/>
              </w:numPr>
            </w:pPr>
            <w:r>
              <w:t xml:space="preserve">Bouwgrond </w:t>
            </w:r>
            <w:r w:rsidR="00107E5D">
              <w:t xml:space="preserve">zou </w:t>
            </w:r>
            <w:r>
              <w:t xml:space="preserve">goedkoper </w:t>
            </w:r>
            <w:r w:rsidR="00107E5D">
              <w:t xml:space="preserve">gemaakt kunnen worden </w:t>
            </w:r>
            <w:r>
              <w:t xml:space="preserve">zodat meer geld over is voor levensbestendige woningen </w:t>
            </w:r>
            <w:r>
              <w:lastRenderedPageBreak/>
              <w:t xml:space="preserve">en projecten. </w:t>
            </w:r>
          </w:p>
          <w:p w:rsidR="003E7398" w:rsidRPr="00222875" w:rsidRDefault="003E7398" w:rsidP="00001171">
            <w:pPr>
              <w:spacing w:after="0" w:line="240" w:lineRule="auto"/>
              <w:rPr>
                <w:rFonts w:cs="Arial"/>
                <w:b/>
                <w:bCs/>
                <w:sz w:val="22"/>
                <w:szCs w:val="22"/>
              </w:rPr>
            </w:pPr>
          </w:p>
        </w:tc>
      </w:tr>
      <w:tr w:rsidR="008E1662" w:rsidTr="21617AF5">
        <w:tc>
          <w:tcPr>
            <w:tcW w:w="1716" w:type="dxa"/>
          </w:tcPr>
          <w:p w:rsidR="00D52B99" w:rsidRPr="00222875" w:rsidRDefault="00320F98">
            <w:pPr>
              <w:rPr>
                <w:rFonts w:cs="Arial"/>
                <w:sz w:val="20"/>
              </w:rPr>
            </w:pPr>
            <w:r>
              <w:rPr>
                <w:noProof/>
                <w:lang w:eastAsia="nl-NL"/>
              </w:rPr>
              <w:lastRenderedPageBreak/>
              <w:drawing>
                <wp:inline distT="0" distB="0" distL="0" distR="0">
                  <wp:extent cx="941705" cy="941705"/>
                  <wp:effectExtent l="0" t="0" r="0" b="0"/>
                  <wp:docPr id="140206869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1705" cy="941705"/>
                          </a:xfrm>
                          <a:prstGeom prst="rect">
                            <a:avLst/>
                          </a:prstGeom>
                        </pic:spPr>
                      </pic:pic>
                    </a:graphicData>
                  </a:graphic>
                </wp:inline>
              </w:drawing>
            </w:r>
          </w:p>
        </w:tc>
        <w:tc>
          <w:tcPr>
            <w:tcW w:w="12171" w:type="dxa"/>
          </w:tcPr>
          <w:p w:rsidR="00D52B99" w:rsidRDefault="009F00AD" w:rsidP="00001171">
            <w:pPr>
              <w:spacing w:after="0" w:line="240" w:lineRule="auto"/>
              <w:rPr>
                <w:rFonts w:cs="Arial"/>
                <w:b/>
                <w:sz w:val="22"/>
                <w:szCs w:val="22"/>
              </w:rPr>
            </w:pPr>
            <w:r w:rsidRPr="00107E5D">
              <w:rPr>
                <w:rFonts w:cs="Arial"/>
                <w:b/>
                <w:sz w:val="22"/>
                <w:szCs w:val="22"/>
              </w:rPr>
              <w:t>Rondvraag</w:t>
            </w:r>
            <w:r w:rsidR="009958BF" w:rsidRPr="00107E5D">
              <w:rPr>
                <w:rFonts w:cs="Arial"/>
                <w:b/>
                <w:sz w:val="22"/>
                <w:szCs w:val="22"/>
              </w:rPr>
              <w:t xml:space="preserve">: </w:t>
            </w:r>
          </w:p>
          <w:p w:rsidR="00107E5D" w:rsidRDefault="00107E5D" w:rsidP="00001171">
            <w:pPr>
              <w:spacing w:after="0" w:line="240" w:lineRule="auto"/>
              <w:rPr>
                <w:rFonts w:cs="Arial"/>
                <w:b/>
                <w:sz w:val="22"/>
                <w:szCs w:val="22"/>
              </w:rPr>
            </w:pPr>
          </w:p>
          <w:p w:rsidR="00107E5D" w:rsidRDefault="00107E5D" w:rsidP="00001171">
            <w:pPr>
              <w:spacing w:after="0" w:line="240" w:lineRule="auto"/>
              <w:rPr>
                <w:rFonts w:cs="Arial"/>
                <w:szCs w:val="21"/>
              </w:rPr>
            </w:pPr>
            <w:r>
              <w:rPr>
                <w:rFonts w:cs="Arial"/>
                <w:szCs w:val="21"/>
              </w:rPr>
              <w:t xml:space="preserve">Wie willen er aanwezig zijn bij de WMO vergadering van maandag 18 februari waarin gesproken wordt over hulp bij het stemmen in de stemhokjes aan mensen met een beperking? Nico en Bert willen dit. Dick zal hen aanmelden bij het WMO forum. </w:t>
            </w:r>
          </w:p>
          <w:p w:rsidR="00107E5D" w:rsidRDefault="00107E5D" w:rsidP="00001171">
            <w:pPr>
              <w:spacing w:after="0" w:line="240" w:lineRule="auto"/>
              <w:rPr>
                <w:rFonts w:cs="Arial"/>
                <w:szCs w:val="21"/>
              </w:rPr>
            </w:pPr>
          </w:p>
          <w:p w:rsidR="00107E5D" w:rsidRDefault="00107E5D" w:rsidP="00001171">
            <w:pPr>
              <w:spacing w:after="0" w:line="240" w:lineRule="auto"/>
              <w:rPr>
                <w:rFonts w:cs="Arial"/>
                <w:szCs w:val="21"/>
              </w:rPr>
            </w:pPr>
            <w:r>
              <w:rPr>
                <w:rFonts w:cs="Arial"/>
                <w:szCs w:val="21"/>
              </w:rPr>
              <w:t xml:space="preserve">Gaat 9 april bij Buitenzorg door? Ja, dit gaat door. Dit zal een andere vergadering worden dan anders. We zullen de notulen niet gaan bespreken, daarop kunnen jullie per e-mail reageren. We gaan het dan hebben over de participatiewet en over het belangrijkste stuk dat we van de gemeente binnen krijgen, dat weten we nu nog niet. Meer informatie volgt nog. </w:t>
            </w:r>
          </w:p>
          <w:p w:rsidR="00107E5D" w:rsidRDefault="00107E5D" w:rsidP="00001171">
            <w:pPr>
              <w:spacing w:after="0" w:line="240" w:lineRule="auto"/>
              <w:rPr>
                <w:rFonts w:cs="Arial"/>
                <w:szCs w:val="21"/>
              </w:rPr>
            </w:pPr>
          </w:p>
          <w:p w:rsidR="00107E5D" w:rsidRPr="00107E5D" w:rsidRDefault="00107E5D" w:rsidP="00001171">
            <w:pPr>
              <w:spacing w:after="0" w:line="240" w:lineRule="auto"/>
              <w:rPr>
                <w:rFonts w:cs="Arial"/>
                <w:szCs w:val="21"/>
              </w:rPr>
            </w:pPr>
            <w:r>
              <w:rPr>
                <w:rFonts w:cs="Arial"/>
                <w:szCs w:val="21"/>
              </w:rPr>
              <w:t>Donderdag 21 februari eten we</w:t>
            </w:r>
            <w:r w:rsidR="0037574D">
              <w:rPr>
                <w:rFonts w:cs="Arial"/>
                <w:szCs w:val="21"/>
              </w:rPr>
              <w:t xml:space="preserve"> om 19.00 uur </w:t>
            </w:r>
            <w:bookmarkStart w:id="0" w:name="_GoBack"/>
            <w:bookmarkEnd w:id="0"/>
            <w:r>
              <w:rPr>
                <w:rFonts w:cs="Arial"/>
                <w:szCs w:val="21"/>
              </w:rPr>
              <w:t xml:space="preserve">met z’n allen bij </w:t>
            </w:r>
            <w:proofErr w:type="spellStart"/>
            <w:r>
              <w:rPr>
                <w:rFonts w:cs="Arial"/>
                <w:szCs w:val="21"/>
              </w:rPr>
              <w:t>Hugo’s</w:t>
            </w:r>
            <w:proofErr w:type="spellEnd"/>
            <w:r>
              <w:rPr>
                <w:rFonts w:cs="Arial"/>
                <w:szCs w:val="21"/>
              </w:rPr>
              <w:t xml:space="preserve">, Didi reserveert. </w:t>
            </w:r>
          </w:p>
          <w:p w:rsidR="00001171" w:rsidRDefault="00001171" w:rsidP="00001171">
            <w:pPr>
              <w:spacing w:after="0" w:line="240" w:lineRule="auto"/>
              <w:rPr>
                <w:rFonts w:cs="Arial"/>
                <w:sz w:val="22"/>
                <w:szCs w:val="22"/>
              </w:rPr>
            </w:pPr>
          </w:p>
          <w:p w:rsidR="00985EC6" w:rsidRPr="00222875" w:rsidRDefault="00985EC6" w:rsidP="00001171">
            <w:pPr>
              <w:spacing w:after="0" w:line="240" w:lineRule="auto"/>
              <w:rPr>
                <w:rFonts w:cs="Arial"/>
                <w:sz w:val="22"/>
                <w:szCs w:val="22"/>
              </w:rPr>
            </w:pPr>
          </w:p>
        </w:tc>
      </w:tr>
      <w:tr w:rsidR="009958BF" w:rsidTr="21617AF5">
        <w:tc>
          <w:tcPr>
            <w:tcW w:w="1716" w:type="dxa"/>
          </w:tcPr>
          <w:p w:rsidR="009958BF" w:rsidRPr="00222875" w:rsidRDefault="009958BF" w:rsidP="00001171">
            <w:pPr>
              <w:spacing w:after="0" w:line="240" w:lineRule="auto"/>
              <w:rPr>
                <w:rFonts w:cs="Arial"/>
                <w:b/>
                <w:noProof/>
                <w:sz w:val="24"/>
                <w:szCs w:val="24"/>
                <w:lang w:eastAsia="nl-NL"/>
              </w:rPr>
            </w:pPr>
            <w:r w:rsidRPr="00222875">
              <w:rPr>
                <w:rFonts w:cs="Arial"/>
                <w:b/>
                <w:noProof/>
                <w:sz w:val="24"/>
                <w:szCs w:val="24"/>
                <w:lang w:eastAsia="nl-NL"/>
              </w:rPr>
              <w:t xml:space="preserve">Sluiting </w:t>
            </w:r>
          </w:p>
        </w:tc>
        <w:tc>
          <w:tcPr>
            <w:tcW w:w="12171" w:type="dxa"/>
          </w:tcPr>
          <w:p w:rsidR="009958BF" w:rsidRPr="00222875" w:rsidRDefault="00B80A43" w:rsidP="00001171">
            <w:pPr>
              <w:spacing w:after="0" w:line="240" w:lineRule="auto"/>
              <w:rPr>
                <w:rFonts w:cs="Arial"/>
                <w:sz w:val="22"/>
                <w:szCs w:val="22"/>
              </w:rPr>
            </w:pPr>
            <w:r w:rsidRPr="00222875">
              <w:rPr>
                <w:rFonts w:cs="Arial"/>
                <w:sz w:val="22"/>
                <w:szCs w:val="22"/>
              </w:rPr>
              <w:t>We sluiten de v</w:t>
            </w:r>
            <w:r w:rsidR="00222875" w:rsidRPr="00222875">
              <w:rPr>
                <w:rFonts w:cs="Arial"/>
                <w:sz w:val="22"/>
                <w:szCs w:val="22"/>
              </w:rPr>
              <w:t xml:space="preserve">ergadering om </w:t>
            </w:r>
            <w:r w:rsidR="00107E5D">
              <w:rPr>
                <w:rFonts w:cs="Arial"/>
                <w:sz w:val="22"/>
                <w:szCs w:val="22"/>
              </w:rPr>
              <w:t>half 10</w:t>
            </w:r>
            <w:r w:rsidR="00222875" w:rsidRPr="00222875">
              <w:rPr>
                <w:rFonts w:cs="Arial"/>
                <w:sz w:val="22"/>
                <w:szCs w:val="22"/>
              </w:rPr>
              <w:t xml:space="preserve">. </w:t>
            </w:r>
          </w:p>
        </w:tc>
      </w:tr>
    </w:tbl>
    <w:p w:rsidR="00226CEA" w:rsidRDefault="00226CEA">
      <w:pPr>
        <w:rPr>
          <w:rFonts w:cs="Arial"/>
          <w:sz w:val="20"/>
        </w:rPr>
      </w:pPr>
    </w:p>
    <w:sectPr w:rsidR="00226CEA" w:rsidSect="00D52B99">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D66" w:rsidRDefault="00AB3D66" w:rsidP="00E23610">
      <w:pPr>
        <w:spacing w:after="0" w:line="240" w:lineRule="auto"/>
      </w:pPr>
      <w:r>
        <w:separator/>
      </w:r>
    </w:p>
  </w:endnote>
  <w:endnote w:type="continuationSeparator" w:id="0">
    <w:p w:rsidR="00AB3D66" w:rsidRDefault="00AB3D66" w:rsidP="00E23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10" w:rsidRDefault="00B2002A">
    <w:pPr>
      <w:pStyle w:val="Voettekst"/>
    </w:pPr>
    <w:r>
      <w:fldChar w:fldCharType="begin"/>
    </w:r>
    <w:r w:rsidR="00E23610">
      <w:instrText>PAGE   \* MERGEFORMAT</w:instrText>
    </w:r>
    <w:r>
      <w:fldChar w:fldCharType="separate"/>
    </w:r>
    <w:r w:rsidR="00BE0931">
      <w:rPr>
        <w:noProof/>
      </w:rPr>
      <w:t>2</w:t>
    </w:r>
    <w:r>
      <w:fldChar w:fldCharType="end"/>
    </w:r>
  </w:p>
  <w:p w:rsidR="00E23610" w:rsidRDefault="00E2361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D66" w:rsidRDefault="00AB3D66" w:rsidP="00E23610">
      <w:pPr>
        <w:spacing w:after="0" w:line="240" w:lineRule="auto"/>
      </w:pPr>
      <w:r>
        <w:separator/>
      </w:r>
    </w:p>
  </w:footnote>
  <w:footnote w:type="continuationSeparator" w:id="0">
    <w:p w:rsidR="00AB3D66" w:rsidRDefault="00AB3D66" w:rsidP="00E236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1612"/>
    <w:multiLevelType w:val="hybridMultilevel"/>
    <w:tmpl w:val="597A296C"/>
    <w:lvl w:ilvl="0" w:tplc="2E608B4C">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9615D18"/>
    <w:multiLevelType w:val="hybridMultilevel"/>
    <w:tmpl w:val="3AE6EFFC"/>
    <w:lvl w:ilvl="0" w:tplc="0A1AFC78">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F931B6F"/>
    <w:multiLevelType w:val="hybridMultilevel"/>
    <w:tmpl w:val="5FFCE308"/>
    <w:lvl w:ilvl="0" w:tplc="2E608B4C">
      <w:start w:val="12"/>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4DB56CBE"/>
    <w:multiLevelType w:val="hybridMultilevel"/>
    <w:tmpl w:val="F96896F8"/>
    <w:lvl w:ilvl="0" w:tplc="2E608B4C">
      <w:start w:val="12"/>
      <w:numFmt w:val="bullet"/>
      <w:lvlText w:val="-"/>
      <w:lvlJc w:val="left"/>
      <w:pPr>
        <w:ind w:left="1515" w:hanging="360"/>
      </w:pPr>
      <w:rPr>
        <w:rFonts w:ascii="Calibri" w:eastAsia="Calibri" w:hAnsi="Calibri" w:cs="Calibri" w:hint="default"/>
      </w:rPr>
    </w:lvl>
    <w:lvl w:ilvl="1" w:tplc="04130003" w:tentative="1">
      <w:start w:val="1"/>
      <w:numFmt w:val="bullet"/>
      <w:lvlText w:val="o"/>
      <w:lvlJc w:val="left"/>
      <w:pPr>
        <w:ind w:left="2235" w:hanging="360"/>
      </w:pPr>
      <w:rPr>
        <w:rFonts w:ascii="Courier New" w:hAnsi="Courier New" w:cs="Courier New" w:hint="default"/>
      </w:rPr>
    </w:lvl>
    <w:lvl w:ilvl="2" w:tplc="04130005" w:tentative="1">
      <w:start w:val="1"/>
      <w:numFmt w:val="bullet"/>
      <w:lvlText w:val=""/>
      <w:lvlJc w:val="left"/>
      <w:pPr>
        <w:ind w:left="2955" w:hanging="360"/>
      </w:pPr>
      <w:rPr>
        <w:rFonts w:ascii="Wingdings" w:hAnsi="Wingdings" w:hint="default"/>
      </w:rPr>
    </w:lvl>
    <w:lvl w:ilvl="3" w:tplc="04130001" w:tentative="1">
      <w:start w:val="1"/>
      <w:numFmt w:val="bullet"/>
      <w:lvlText w:val=""/>
      <w:lvlJc w:val="left"/>
      <w:pPr>
        <w:ind w:left="3675" w:hanging="360"/>
      </w:pPr>
      <w:rPr>
        <w:rFonts w:ascii="Symbol" w:hAnsi="Symbol" w:hint="default"/>
      </w:rPr>
    </w:lvl>
    <w:lvl w:ilvl="4" w:tplc="04130003" w:tentative="1">
      <w:start w:val="1"/>
      <w:numFmt w:val="bullet"/>
      <w:lvlText w:val="o"/>
      <w:lvlJc w:val="left"/>
      <w:pPr>
        <w:ind w:left="4395" w:hanging="360"/>
      </w:pPr>
      <w:rPr>
        <w:rFonts w:ascii="Courier New" w:hAnsi="Courier New" w:cs="Courier New" w:hint="default"/>
      </w:rPr>
    </w:lvl>
    <w:lvl w:ilvl="5" w:tplc="04130005" w:tentative="1">
      <w:start w:val="1"/>
      <w:numFmt w:val="bullet"/>
      <w:lvlText w:val=""/>
      <w:lvlJc w:val="left"/>
      <w:pPr>
        <w:ind w:left="5115" w:hanging="360"/>
      </w:pPr>
      <w:rPr>
        <w:rFonts w:ascii="Wingdings" w:hAnsi="Wingdings" w:hint="default"/>
      </w:rPr>
    </w:lvl>
    <w:lvl w:ilvl="6" w:tplc="04130001" w:tentative="1">
      <w:start w:val="1"/>
      <w:numFmt w:val="bullet"/>
      <w:lvlText w:val=""/>
      <w:lvlJc w:val="left"/>
      <w:pPr>
        <w:ind w:left="5835" w:hanging="360"/>
      </w:pPr>
      <w:rPr>
        <w:rFonts w:ascii="Symbol" w:hAnsi="Symbol" w:hint="default"/>
      </w:rPr>
    </w:lvl>
    <w:lvl w:ilvl="7" w:tplc="04130003" w:tentative="1">
      <w:start w:val="1"/>
      <w:numFmt w:val="bullet"/>
      <w:lvlText w:val="o"/>
      <w:lvlJc w:val="left"/>
      <w:pPr>
        <w:ind w:left="6555" w:hanging="360"/>
      </w:pPr>
      <w:rPr>
        <w:rFonts w:ascii="Courier New" w:hAnsi="Courier New" w:cs="Courier New" w:hint="default"/>
      </w:rPr>
    </w:lvl>
    <w:lvl w:ilvl="8" w:tplc="04130005" w:tentative="1">
      <w:start w:val="1"/>
      <w:numFmt w:val="bullet"/>
      <w:lvlText w:val=""/>
      <w:lvlJc w:val="left"/>
      <w:pPr>
        <w:ind w:left="7275" w:hanging="360"/>
      </w:pPr>
      <w:rPr>
        <w:rFonts w:ascii="Wingdings" w:hAnsi="Wingdings" w:hint="default"/>
      </w:rPr>
    </w:lvl>
  </w:abstractNum>
  <w:num w:numId="1">
    <w:abstractNumId w:val="1"/>
  </w:num>
  <w:num w:numId="2">
    <w:abstractNumId w:val="0"/>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52B99"/>
    <w:rsid w:val="00001171"/>
    <w:rsid w:val="0000690A"/>
    <w:rsid w:val="0006163E"/>
    <w:rsid w:val="000D38E1"/>
    <w:rsid w:val="000E3465"/>
    <w:rsid w:val="00107E5D"/>
    <w:rsid w:val="00124158"/>
    <w:rsid w:val="00164742"/>
    <w:rsid w:val="0017355E"/>
    <w:rsid w:val="001D51B7"/>
    <w:rsid w:val="001E4E3A"/>
    <w:rsid w:val="00202123"/>
    <w:rsid w:val="00217639"/>
    <w:rsid w:val="00222875"/>
    <w:rsid w:val="00226CEA"/>
    <w:rsid w:val="00235B11"/>
    <w:rsid w:val="002D0131"/>
    <w:rsid w:val="002D3ABD"/>
    <w:rsid w:val="00320F98"/>
    <w:rsid w:val="0037574D"/>
    <w:rsid w:val="003D63E1"/>
    <w:rsid w:val="003E7398"/>
    <w:rsid w:val="003F2F3F"/>
    <w:rsid w:val="00411818"/>
    <w:rsid w:val="004207A3"/>
    <w:rsid w:val="0044318F"/>
    <w:rsid w:val="00477D83"/>
    <w:rsid w:val="004F138B"/>
    <w:rsid w:val="00505646"/>
    <w:rsid w:val="005A35E6"/>
    <w:rsid w:val="005B38A6"/>
    <w:rsid w:val="00620245"/>
    <w:rsid w:val="006712D9"/>
    <w:rsid w:val="006F123C"/>
    <w:rsid w:val="0072239D"/>
    <w:rsid w:val="007255A2"/>
    <w:rsid w:val="007262C5"/>
    <w:rsid w:val="007B5830"/>
    <w:rsid w:val="007F2100"/>
    <w:rsid w:val="00811594"/>
    <w:rsid w:val="00817DE8"/>
    <w:rsid w:val="008316D9"/>
    <w:rsid w:val="008C5F1C"/>
    <w:rsid w:val="008E1662"/>
    <w:rsid w:val="008F1CED"/>
    <w:rsid w:val="009843A3"/>
    <w:rsid w:val="00985EC6"/>
    <w:rsid w:val="009958BF"/>
    <w:rsid w:val="009F00AD"/>
    <w:rsid w:val="00A263BE"/>
    <w:rsid w:val="00A73554"/>
    <w:rsid w:val="00A83CA3"/>
    <w:rsid w:val="00AB3D66"/>
    <w:rsid w:val="00B2002A"/>
    <w:rsid w:val="00B646C2"/>
    <w:rsid w:val="00B702F1"/>
    <w:rsid w:val="00B77857"/>
    <w:rsid w:val="00B80A43"/>
    <w:rsid w:val="00BE0931"/>
    <w:rsid w:val="00C66300"/>
    <w:rsid w:val="00C83C91"/>
    <w:rsid w:val="00CA4C4C"/>
    <w:rsid w:val="00CD5E49"/>
    <w:rsid w:val="00D1218C"/>
    <w:rsid w:val="00D25CB8"/>
    <w:rsid w:val="00D52B99"/>
    <w:rsid w:val="00DC5A7A"/>
    <w:rsid w:val="00E02534"/>
    <w:rsid w:val="00E23610"/>
    <w:rsid w:val="00E31D2E"/>
    <w:rsid w:val="00E36699"/>
    <w:rsid w:val="00E445C3"/>
    <w:rsid w:val="00EA53D4"/>
    <w:rsid w:val="00FC1C9F"/>
    <w:rsid w:val="00FE7962"/>
    <w:rsid w:val="017F318F"/>
    <w:rsid w:val="1ACB49E5"/>
    <w:rsid w:val="21617AF5"/>
    <w:rsid w:val="21CC7C53"/>
    <w:rsid w:val="762C55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2B99"/>
    <w:pPr>
      <w:spacing w:after="200" w:line="280" w:lineRule="atLeast"/>
    </w:pPr>
    <w:rPr>
      <w:rFonts w:ascii="Arial" w:hAnsi="Arial"/>
      <w:spacing w:val="8"/>
      <w:sz w:val="21"/>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1662"/>
    <w:pPr>
      <w:autoSpaceDE w:val="0"/>
      <w:autoSpaceDN w:val="0"/>
      <w:adjustRightInd w:val="0"/>
    </w:pPr>
    <w:rPr>
      <w:rFonts w:ascii="Arial" w:hAnsi="Arial" w:cs="Arial"/>
      <w:color w:val="000000"/>
      <w:sz w:val="24"/>
      <w:szCs w:val="24"/>
      <w:lang w:eastAsia="en-US"/>
    </w:rPr>
  </w:style>
  <w:style w:type="paragraph" w:styleId="Koptekst">
    <w:name w:val="header"/>
    <w:basedOn w:val="Standaard"/>
    <w:link w:val="KoptekstChar"/>
    <w:uiPriority w:val="99"/>
    <w:unhideWhenUsed/>
    <w:rsid w:val="00E23610"/>
    <w:pPr>
      <w:tabs>
        <w:tab w:val="center" w:pos="4536"/>
        <w:tab w:val="right" w:pos="9072"/>
      </w:tabs>
      <w:spacing w:after="0" w:line="240" w:lineRule="auto"/>
    </w:pPr>
  </w:style>
  <w:style w:type="character" w:customStyle="1" w:styleId="KoptekstChar">
    <w:name w:val="Koptekst Char"/>
    <w:link w:val="Koptekst"/>
    <w:uiPriority w:val="99"/>
    <w:rsid w:val="00E23610"/>
    <w:rPr>
      <w:rFonts w:ascii="Arial" w:eastAsia="Calibri" w:hAnsi="Arial" w:cs="Times New Roman"/>
      <w:spacing w:val="8"/>
      <w:sz w:val="21"/>
      <w:szCs w:val="20"/>
    </w:rPr>
  </w:style>
  <w:style w:type="paragraph" w:styleId="Voettekst">
    <w:name w:val="footer"/>
    <w:basedOn w:val="Standaard"/>
    <w:link w:val="VoettekstChar"/>
    <w:uiPriority w:val="99"/>
    <w:unhideWhenUsed/>
    <w:rsid w:val="00E23610"/>
    <w:pPr>
      <w:tabs>
        <w:tab w:val="center" w:pos="4536"/>
        <w:tab w:val="right" w:pos="9072"/>
      </w:tabs>
      <w:spacing w:after="0" w:line="240" w:lineRule="auto"/>
    </w:pPr>
  </w:style>
  <w:style w:type="character" w:customStyle="1" w:styleId="VoettekstChar">
    <w:name w:val="Voettekst Char"/>
    <w:link w:val="Voettekst"/>
    <w:uiPriority w:val="99"/>
    <w:rsid w:val="00E23610"/>
    <w:rPr>
      <w:rFonts w:ascii="Arial" w:eastAsia="Calibri" w:hAnsi="Arial" w:cs="Times New Roman"/>
      <w:spacing w:val="8"/>
      <w:sz w:val="21"/>
      <w:szCs w:val="20"/>
    </w:rPr>
  </w:style>
  <w:style w:type="paragraph" w:styleId="Lijstalinea">
    <w:name w:val="List Paragraph"/>
    <w:basedOn w:val="Standaard"/>
    <w:uiPriority w:val="34"/>
    <w:qFormat/>
    <w:rsid w:val="00C66300"/>
    <w:pPr>
      <w:ind w:left="720"/>
      <w:contextualSpacing/>
    </w:pPr>
  </w:style>
  <w:style w:type="paragraph" w:styleId="Ballontekst">
    <w:name w:val="Balloon Text"/>
    <w:basedOn w:val="Standaard"/>
    <w:link w:val="BallontekstChar"/>
    <w:uiPriority w:val="99"/>
    <w:semiHidden/>
    <w:unhideWhenUsed/>
    <w:rsid w:val="00A7355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A73554"/>
    <w:rPr>
      <w:rFonts w:ascii="Tahoma" w:eastAsia="Calibri" w:hAnsi="Tahoma" w:cs="Tahoma"/>
      <w:spacing w:val="8"/>
      <w:sz w:val="16"/>
      <w:szCs w:val="16"/>
    </w:rPr>
  </w:style>
</w:styles>
</file>

<file path=word/webSettings.xml><?xml version="1.0" encoding="utf-8"?>
<w:webSettings xmlns:r="http://schemas.openxmlformats.org/officeDocument/2006/relationships" xmlns:w="http://schemas.openxmlformats.org/wordprocessingml/2006/main">
  <w:divs>
    <w:div w:id="389615865">
      <w:bodyDiv w:val="1"/>
      <w:marLeft w:val="0"/>
      <w:marRight w:val="0"/>
      <w:marTop w:val="0"/>
      <w:marBottom w:val="0"/>
      <w:divBdr>
        <w:top w:val="none" w:sz="0" w:space="0" w:color="auto"/>
        <w:left w:val="none" w:sz="0" w:space="0" w:color="auto"/>
        <w:bottom w:val="none" w:sz="0" w:space="0" w:color="auto"/>
        <w:right w:val="none" w:sz="0" w:space="0" w:color="auto"/>
      </w:divBdr>
    </w:div>
    <w:div w:id="589437495">
      <w:bodyDiv w:val="1"/>
      <w:marLeft w:val="0"/>
      <w:marRight w:val="0"/>
      <w:marTop w:val="0"/>
      <w:marBottom w:val="0"/>
      <w:divBdr>
        <w:top w:val="none" w:sz="0" w:space="0" w:color="auto"/>
        <w:left w:val="none" w:sz="0" w:space="0" w:color="auto"/>
        <w:bottom w:val="none" w:sz="0" w:space="0" w:color="auto"/>
        <w:right w:val="none" w:sz="0" w:space="0" w:color="auto"/>
      </w:divBdr>
    </w:div>
    <w:div w:id="653490420">
      <w:bodyDiv w:val="1"/>
      <w:marLeft w:val="0"/>
      <w:marRight w:val="0"/>
      <w:marTop w:val="0"/>
      <w:marBottom w:val="0"/>
      <w:divBdr>
        <w:top w:val="none" w:sz="0" w:space="0" w:color="auto"/>
        <w:left w:val="none" w:sz="0" w:space="0" w:color="auto"/>
        <w:bottom w:val="none" w:sz="0" w:space="0" w:color="auto"/>
        <w:right w:val="none" w:sz="0" w:space="0" w:color="auto"/>
      </w:divBdr>
    </w:div>
    <w:div w:id="758672981">
      <w:bodyDiv w:val="1"/>
      <w:marLeft w:val="0"/>
      <w:marRight w:val="0"/>
      <w:marTop w:val="0"/>
      <w:marBottom w:val="0"/>
      <w:divBdr>
        <w:top w:val="none" w:sz="0" w:space="0" w:color="auto"/>
        <w:left w:val="none" w:sz="0" w:space="0" w:color="auto"/>
        <w:bottom w:val="none" w:sz="0" w:space="0" w:color="auto"/>
        <w:right w:val="none" w:sz="0" w:space="0" w:color="auto"/>
      </w:divBdr>
    </w:div>
    <w:div w:id="1200586023">
      <w:bodyDiv w:val="1"/>
      <w:marLeft w:val="0"/>
      <w:marRight w:val="0"/>
      <w:marTop w:val="0"/>
      <w:marBottom w:val="0"/>
      <w:divBdr>
        <w:top w:val="none" w:sz="0" w:space="0" w:color="auto"/>
        <w:left w:val="none" w:sz="0" w:space="0" w:color="auto"/>
        <w:bottom w:val="none" w:sz="0" w:space="0" w:color="auto"/>
        <w:right w:val="none" w:sz="0" w:space="0" w:color="auto"/>
      </w:divBdr>
    </w:div>
    <w:div w:id="184512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FA973-94CB-4B34-8040-D68A2944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4598</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 van de Bos</dc:creator>
  <cp:lastModifiedBy>Fam. Vierbergen</cp:lastModifiedBy>
  <cp:revision>2</cp:revision>
  <dcterms:created xsi:type="dcterms:W3CDTF">2019-03-08T22:12:00Z</dcterms:created>
  <dcterms:modified xsi:type="dcterms:W3CDTF">2019-03-08T22:12:00Z</dcterms:modified>
</cp:coreProperties>
</file>